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37B9B" w14:textId="77777777" w:rsidR="008067A2" w:rsidRDefault="008067A2">
      <w:bookmarkStart w:id="0" w:name="_GoBack"/>
      <w:bookmarkEnd w:id="0"/>
    </w:p>
    <w:p w14:paraId="2459DD86" w14:textId="67A80EC2" w:rsidR="00FA7AE0" w:rsidRPr="00A53B47" w:rsidRDefault="00EB1C5C">
      <w:pPr>
        <w:rPr>
          <w:rFonts w:ascii="Arial" w:hAnsi="Arial" w:cs="Arial"/>
          <w:b/>
        </w:rPr>
      </w:pPr>
      <w:r>
        <w:rPr>
          <w:rFonts w:ascii="Arial" w:hAnsi="Arial" w:cs="Arial"/>
          <w:b/>
        </w:rPr>
        <w:t>Havering Partnerships’</w:t>
      </w:r>
      <w:r w:rsidR="00E06E6C" w:rsidRPr="00A53B47">
        <w:rPr>
          <w:rFonts w:ascii="Arial" w:hAnsi="Arial" w:cs="Arial"/>
          <w:b/>
        </w:rPr>
        <w:t xml:space="preserve"> Case Review Working Gr</w:t>
      </w:r>
      <w:r w:rsidR="001B525F">
        <w:rPr>
          <w:rFonts w:ascii="Arial" w:hAnsi="Arial" w:cs="Arial"/>
          <w:b/>
        </w:rPr>
        <w:t>oup Terms of Reference</w:t>
      </w:r>
    </w:p>
    <w:p w14:paraId="26942D08" w14:textId="6670F7D3" w:rsidR="008067A2" w:rsidRPr="00A53B47" w:rsidRDefault="001B525F">
      <w:pPr>
        <w:rPr>
          <w:rFonts w:ascii="Arial" w:hAnsi="Arial" w:cs="Arial"/>
        </w:rPr>
      </w:pPr>
      <w:r>
        <w:rPr>
          <w:rFonts w:ascii="Arial" w:hAnsi="Arial" w:cs="Arial"/>
        </w:rPr>
        <w:t>Date 2023</w:t>
      </w:r>
    </w:p>
    <w:p w14:paraId="1D904D19" w14:textId="77777777" w:rsidR="008067A2" w:rsidRPr="00A53B47" w:rsidRDefault="008067A2" w:rsidP="008067A2">
      <w:pPr>
        <w:pStyle w:val="Default"/>
      </w:pPr>
    </w:p>
    <w:p w14:paraId="43EA6C9B" w14:textId="77777777" w:rsidR="008067A2" w:rsidRPr="00A53B47" w:rsidRDefault="008067A2" w:rsidP="008067A2">
      <w:pPr>
        <w:pStyle w:val="Default"/>
        <w:rPr>
          <w:sz w:val="22"/>
          <w:szCs w:val="22"/>
        </w:rPr>
      </w:pPr>
      <w:r w:rsidRPr="00A53B47">
        <w:t xml:space="preserve"> </w:t>
      </w:r>
      <w:r w:rsidRPr="00A53B47">
        <w:rPr>
          <w:b/>
          <w:bCs/>
          <w:sz w:val="22"/>
          <w:szCs w:val="22"/>
        </w:rPr>
        <w:t xml:space="preserve">Purpose </w:t>
      </w:r>
    </w:p>
    <w:p w14:paraId="13555CD0" w14:textId="41FF2C25" w:rsidR="008067A2" w:rsidRPr="00A53B47" w:rsidRDefault="008067A2" w:rsidP="008B7135">
      <w:pPr>
        <w:pStyle w:val="Default"/>
        <w:numPr>
          <w:ilvl w:val="0"/>
          <w:numId w:val="1"/>
        </w:numPr>
        <w:rPr>
          <w:sz w:val="22"/>
          <w:szCs w:val="22"/>
        </w:rPr>
      </w:pPr>
      <w:r w:rsidRPr="00A53B47">
        <w:rPr>
          <w:sz w:val="22"/>
          <w:szCs w:val="22"/>
        </w:rPr>
        <w:t>To identify improvements to be made to safeguard and promote the welfare</w:t>
      </w:r>
      <w:r w:rsidR="009E2082">
        <w:rPr>
          <w:sz w:val="22"/>
          <w:szCs w:val="22"/>
        </w:rPr>
        <w:t xml:space="preserve"> and wellbeing</w:t>
      </w:r>
      <w:r w:rsidRPr="00A53B47">
        <w:rPr>
          <w:sz w:val="22"/>
          <w:szCs w:val="22"/>
        </w:rPr>
        <w:t xml:space="preserve"> of children</w:t>
      </w:r>
      <w:r w:rsidR="00EB1C5C">
        <w:rPr>
          <w:sz w:val="22"/>
          <w:szCs w:val="22"/>
        </w:rPr>
        <w:t xml:space="preserve"> and adults</w:t>
      </w:r>
      <w:r w:rsidR="005B6026">
        <w:rPr>
          <w:sz w:val="22"/>
          <w:szCs w:val="22"/>
        </w:rPr>
        <w:t xml:space="preserve"> with care or support needs</w:t>
      </w:r>
      <w:r w:rsidR="00681032">
        <w:rPr>
          <w:sz w:val="22"/>
          <w:szCs w:val="22"/>
        </w:rPr>
        <w:t xml:space="preserve"> in</w:t>
      </w:r>
      <w:r w:rsidR="00565291">
        <w:rPr>
          <w:sz w:val="22"/>
          <w:szCs w:val="22"/>
        </w:rPr>
        <w:t xml:space="preserve"> and from</w:t>
      </w:r>
      <w:r w:rsidR="00681032">
        <w:rPr>
          <w:sz w:val="22"/>
          <w:szCs w:val="22"/>
        </w:rPr>
        <w:t xml:space="preserve"> Havering</w:t>
      </w:r>
      <w:r w:rsidR="00565291">
        <w:rPr>
          <w:sz w:val="22"/>
          <w:szCs w:val="22"/>
        </w:rPr>
        <w:t xml:space="preserve"> as </w:t>
      </w:r>
      <w:r w:rsidR="00FA20FD">
        <w:rPr>
          <w:sz w:val="22"/>
          <w:szCs w:val="22"/>
        </w:rPr>
        <w:t xml:space="preserve">applicable, </w:t>
      </w:r>
      <w:r w:rsidR="00FA20FD" w:rsidRPr="00A53B47">
        <w:rPr>
          <w:sz w:val="22"/>
          <w:szCs w:val="22"/>
        </w:rPr>
        <w:t>and</w:t>
      </w:r>
      <w:r w:rsidRPr="00A53B47">
        <w:rPr>
          <w:sz w:val="22"/>
          <w:szCs w:val="22"/>
        </w:rPr>
        <w:t xml:space="preserve"> to share and learn from good practice and multi-agency working; </w:t>
      </w:r>
    </w:p>
    <w:p w14:paraId="4CD65D9F" w14:textId="77777777" w:rsidR="008067A2" w:rsidRPr="00A53B47" w:rsidRDefault="008067A2" w:rsidP="008067A2">
      <w:pPr>
        <w:pStyle w:val="Default"/>
        <w:rPr>
          <w:sz w:val="22"/>
          <w:szCs w:val="22"/>
        </w:rPr>
      </w:pPr>
    </w:p>
    <w:p w14:paraId="56D2703B" w14:textId="77777777" w:rsidR="008067A2" w:rsidRPr="00A53B47" w:rsidRDefault="008067A2" w:rsidP="008B7135">
      <w:pPr>
        <w:pStyle w:val="Default"/>
        <w:numPr>
          <w:ilvl w:val="0"/>
          <w:numId w:val="1"/>
        </w:numPr>
        <w:rPr>
          <w:sz w:val="22"/>
          <w:szCs w:val="22"/>
        </w:rPr>
      </w:pPr>
      <w:r w:rsidRPr="00A53B47">
        <w:rPr>
          <w:sz w:val="22"/>
          <w:szCs w:val="22"/>
        </w:rPr>
        <w:t xml:space="preserve">To quality assure and sign off </w:t>
      </w:r>
      <w:r w:rsidR="00EB1C5C">
        <w:rPr>
          <w:sz w:val="22"/>
          <w:szCs w:val="22"/>
        </w:rPr>
        <w:t>Safeguarding Adults’ Re</w:t>
      </w:r>
      <w:r w:rsidR="005F64FE">
        <w:rPr>
          <w:sz w:val="22"/>
          <w:szCs w:val="22"/>
        </w:rPr>
        <w:t>views</w:t>
      </w:r>
      <w:r w:rsidR="00EB1C5C">
        <w:rPr>
          <w:sz w:val="22"/>
          <w:szCs w:val="22"/>
        </w:rPr>
        <w:t xml:space="preserve">, </w:t>
      </w:r>
      <w:r w:rsidRPr="00A53B47">
        <w:rPr>
          <w:sz w:val="22"/>
          <w:szCs w:val="22"/>
        </w:rPr>
        <w:t>Learning or Child Safeguarding Practice Case Reviews for the Partnership</w:t>
      </w:r>
      <w:r w:rsidR="00EB1C5C">
        <w:rPr>
          <w:sz w:val="22"/>
          <w:szCs w:val="22"/>
        </w:rPr>
        <w:t>s</w:t>
      </w:r>
      <w:r w:rsidRPr="00A53B47">
        <w:rPr>
          <w:sz w:val="22"/>
          <w:szCs w:val="22"/>
        </w:rPr>
        <w:t xml:space="preserve">, ensuring that reviews should seek to prevent or reduce the risk of recurrence of similar incidents; </w:t>
      </w:r>
    </w:p>
    <w:p w14:paraId="62286E9C" w14:textId="77777777" w:rsidR="008067A2" w:rsidRPr="00A53B47" w:rsidRDefault="008067A2" w:rsidP="008067A2">
      <w:pPr>
        <w:pStyle w:val="Default"/>
        <w:rPr>
          <w:sz w:val="22"/>
          <w:szCs w:val="22"/>
        </w:rPr>
      </w:pPr>
    </w:p>
    <w:p w14:paraId="44283515" w14:textId="3651A50B" w:rsidR="008067A2" w:rsidRPr="00A53B47" w:rsidRDefault="008067A2" w:rsidP="008B7135">
      <w:pPr>
        <w:pStyle w:val="Default"/>
        <w:numPr>
          <w:ilvl w:val="0"/>
          <w:numId w:val="1"/>
        </w:numPr>
        <w:rPr>
          <w:sz w:val="22"/>
          <w:szCs w:val="22"/>
        </w:rPr>
      </w:pPr>
      <w:r w:rsidRPr="00A53B47">
        <w:rPr>
          <w:sz w:val="22"/>
          <w:szCs w:val="22"/>
        </w:rPr>
        <w:t>To scrutinise Serious Incidents and Near Misses involving children and young people</w:t>
      </w:r>
      <w:r w:rsidR="00EB1C5C">
        <w:rPr>
          <w:sz w:val="22"/>
          <w:szCs w:val="22"/>
        </w:rPr>
        <w:t>, adults</w:t>
      </w:r>
      <w:r w:rsidRPr="00A53B47">
        <w:rPr>
          <w:sz w:val="22"/>
          <w:szCs w:val="22"/>
        </w:rPr>
        <w:t xml:space="preserve"> and their f</w:t>
      </w:r>
      <w:r w:rsidR="00A53B47">
        <w:rPr>
          <w:sz w:val="22"/>
          <w:szCs w:val="22"/>
        </w:rPr>
        <w:t>amilies in Havering</w:t>
      </w:r>
      <w:r w:rsidR="00681032">
        <w:rPr>
          <w:sz w:val="22"/>
          <w:szCs w:val="22"/>
        </w:rPr>
        <w:t xml:space="preserve"> and decisions made about follow up </w:t>
      </w:r>
      <w:r w:rsidR="00FA20FD">
        <w:rPr>
          <w:sz w:val="22"/>
          <w:szCs w:val="22"/>
        </w:rPr>
        <w:t>actions thereof</w:t>
      </w:r>
      <w:r w:rsidRPr="00A53B47">
        <w:rPr>
          <w:sz w:val="22"/>
          <w:szCs w:val="22"/>
        </w:rPr>
        <w:t xml:space="preserve">; </w:t>
      </w:r>
    </w:p>
    <w:p w14:paraId="55893B5F" w14:textId="77777777" w:rsidR="008067A2" w:rsidRPr="00A53B47" w:rsidRDefault="008067A2" w:rsidP="008067A2">
      <w:pPr>
        <w:pStyle w:val="Default"/>
        <w:rPr>
          <w:sz w:val="22"/>
          <w:szCs w:val="22"/>
        </w:rPr>
      </w:pPr>
    </w:p>
    <w:p w14:paraId="0CB79610" w14:textId="1BA730E7" w:rsidR="008067A2" w:rsidRDefault="008067A2" w:rsidP="008B7135">
      <w:pPr>
        <w:pStyle w:val="Default"/>
        <w:numPr>
          <w:ilvl w:val="0"/>
          <w:numId w:val="1"/>
        </w:numPr>
        <w:rPr>
          <w:sz w:val="22"/>
          <w:szCs w:val="22"/>
        </w:rPr>
      </w:pPr>
      <w:r w:rsidRPr="00A53B47">
        <w:rPr>
          <w:sz w:val="22"/>
          <w:szCs w:val="22"/>
        </w:rPr>
        <w:t>To oversee actions and learning from the local and regional CDR processes (Child Death Review)</w:t>
      </w:r>
      <w:r w:rsidR="005F64FE">
        <w:rPr>
          <w:sz w:val="22"/>
          <w:szCs w:val="22"/>
        </w:rPr>
        <w:t xml:space="preserve"> </w:t>
      </w:r>
      <w:r w:rsidR="00681032">
        <w:rPr>
          <w:sz w:val="22"/>
          <w:szCs w:val="22"/>
        </w:rPr>
        <w:t xml:space="preserve">and any other significant findings from published peer reviewed research </w:t>
      </w:r>
      <w:r w:rsidR="005F64FE">
        <w:rPr>
          <w:sz w:val="22"/>
          <w:szCs w:val="22"/>
        </w:rPr>
        <w:t xml:space="preserve">and </w:t>
      </w:r>
      <w:r w:rsidR="00FA20FD">
        <w:rPr>
          <w:sz w:val="22"/>
          <w:szCs w:val="22"/>
        </w:rPr>
        <w:t>understand</w:t>
      </w:r>
      <w:r w:rsidR="005F64FE">
        <w:rPr>
          <w:sz w:val="22"/>
          <w:szCs w:val="22"/>
        </w:rPr>
        <w:t xml:space="preserve"> local and national Domestic Homicide Review findings</w:t>
      </w:r>
      <w:r w:rsidRPr="00A53B47">
        <w:rPr>
          <w:sz w:val="22"/>
          <w:szCs w:val="22"/>
        </w:rPr>
        <w:t xml:space="preserve">; </w:t>
      </w:r>
    </w:p>
    <w:p w14:paraId="2AC6187A" w14:textId="77777777" w:rsidR="00681032" w:rsidRDefault="00681032" w:rsidP="00207325">
      <w:pPr>
        <w:pStyle w:val="ListParagraph"/>
      </w:pPr>
    </w:p>
    <w:p w14:paraId="2F856024" w14:textId="78CFF14A" w:rsidR="00681032" w:rsidRDefault="009E2082" w:rsidP="008B7135">
      <w:pPr>
        <w:pStyle w:val="Default"/>
        <w:numPr>
          <w:ilvl w:val="0"/>
          <w:numId w:val="1"/>
        </w:numPr>
        <w:rPr>
          <w:sz w:val="22"/>
          <w:szCs w:val="22"/>
        </w:rPr>
      </w:pPr>
      <w:r>
        <w:rPr>
          <w:sz w:val="22"/>
          <w:szCs w:val="22"/>
        </w:rPr>
        <w:t xml:space="preserve">To consider learning from cases which involve a range </w:t>
      </w:r>
      <w:r w:rsidR="00FA20FD">
        <w:rPr>
          <w:sz w:val="22"/>
          <w:szCs w:val="22"/>
        </w:rPr>
        <w:t>of types</w:t>
      </w:r>
      <w:r>
        <w:rPr>
          <w:sz w:val="22"/>
          <w:szCs w:val="22"/>
        </w:rPr>
        <w:t xml:space="preserve"> of abuse of adults or children and ensure learning in then embedded in practice, including the over-arching principle of Think Family;</w:t>
      </w:r>
    </w:p>
    <w:p w14:paraId="68D80772" w14:textId="77777777" w:rsidR="009E2082" w:rsidRDefault="009E2082" w:rsidP="00FA20FD">
      <w:pPr>
        <w:pStyle w:val="Default"/>
        <w:rPr>
          <w:sz w:val="22"/>
          <w:szCs w:val="22"/>
        </w:rPr>
      </w:pPr>
    </w:p>
    <w:p w14:paraId="1EDBF028" w14:textId="7750076C" w:rsidR="00EB1C5C" w:rsidRPr="00A53B47" w:rsidRDefault="00EB1C5C" w:rsidP="00381141">
      <w:pPr>
        <w:pStyle w:val="Default"/>
        <w:numPr>
          <w:ilvl w:val="0"/>
          <w:numId w:val="1"/>
        </w:numPr>
        <w:rPr>
          <w:sz w:val="22"/>
          <w:szCs w:val="22"/>
        </w:rPr>
      </w:pPr>
      <w:r w:rsidRPr="00A53B47">
        <w:rPr>
          <w:sz w:val="22"/>
          <w:szCs w:val="22"/>
        </w:rPr>
        <w:t>To oversee actions and lear</w:t>
      </w:r>
      <w:r>
        <w:rPr>
          <w:sz w:val="22"/>
          <w:szCs w:val="22"/>
        </w:rPr>
        <w:t>ning from the local and national LeDeR (Learning Disability</w:t>
      </w:r>
      <w:r w:rsidR="005B6026">
        <w:rPr>
          <w:sz w:val="22"/>
          <w:szCs w:val="22"/>
        </w:rPr>
        <w:t xml:space="preserve"> Mortality Review</w:t>
      </w:r>
      <w:r>
        <w:rPr>
          <w:sz w:val="22"/>
          <w:szCs w:val="22"/>
        </w:rPr>
        <w:t xml:space="preserve">) </w:t>
      </w:r>
      <w:r w:rsidRPr="00A53B47">
        <w:rPr>
          <w:sz w:val="22"/>
          <w:szCs w:val="22"/>
        </w:rPr>
        <w:t>processes</w:t>
      </w:r>
      <w:r w:rsidR="00381141">
        <w:rPr>
          <w:sz w:val="22"/>
          <w:szCs w:val="22"/>
        </w:rPr>
        <w:t xml:space="preserve">, as well as the </w:t>
      </w:r>
      <w:r w:rsidR="00381141" w:rsidRPr="00381141">
        <w:rPr>
          <w:sz w:val="22"/>
          <w:szCs w:val="22"/>
        </w:rPr>
        <w:t>Drug Related Death Review Panel</w:t>
      </w:r>
      <w:r w:rsidR="00381141">
        <w:rPr>
          <w:sz w:val="22"/>
          <w:szCs w:val="22"/>
        </w:rPr>
        <w:t>.</w:t>
      </w:r>
    </w:p>
    <w:p w14:paraId="76990392" w14:textId="77777777" w:rsidR="008067A2" w:rsidRPr="00A53B47" w:rsidRDefault="008067A2" w:rsidP="008067A2">
      <w:pPr>
        <w:pStyle w:val="Default"/>
        <w:rPr>
          <w:sz w:val="22"/>
          <w:szCs w:val="22"/>
        </w:rPr>
      </w:pPr>
    </w:p>
    <w:p w14:paraId="672AFE75" w14:textId="73CEC38C" w:rsidR="008067A2" w:rsidRPr="00A53B47" w:rsidRDefault="008067A2" w:rsidP="008067A2">
      <w:pPr>
        <w:pStyle w:val="Default"/>
        <w:rPr>
          <w:sz w:val="22"/>
          <w:szCs w:val="22"/>
        </w:rPr>
      </w:pPr>
      <w:r w:rsidRPr="00A53B47">
        <w:rPr>
          <w:sz w:val="22"/>
          <w:szCs w:val="22"/>
        </w:rPr>
        <w:t>Where t</w:t>
      </w:r>
      <w:r w:rsidR="00A53B47">
        <w:rPr>
          <w:sz w:val="22"/>
          <w:szCs w:val="22"/>
        </w:rPr>
        <w:t>he Statutory Safeguarding Partner</w:t>
      </w:r>
      <w:r w:rsidR="008874D1">
        <w:rPr>
          <w:sz w:val="22"/>
          <w:szCs w:val="22"/>
        </w:rPr>
        <w:t>s</w:t>
      </w:r>
      <w:r w:rsidR="00BB3407">
        <w:rPr>
          <w:sz w:val="22"/>
          <w:szCs w:val="22"/>
        </w:rPr>
        <w:t>,</w:t>
      </w:r>
      <w:r w:rsidR="005F64FE">
        <w:rPr>
          <w:sz w:val="22"/>
          <w:szCs w:val="22"/>
        </w:rPr>
        <w:t xml:space="preserve"> o</w:t>
      </w:r>
      <w:r w:rsidR="00681032">
        <w:rPr>
          <w:sz w:val="22"/>
          <w:szCs w:val="22"/>
        </w:rPr>
        <w:t>r</w:t>
      </w:r>
      <w:r w:rsidR="005F64FE">
        <w:rPr>
          <w:sz w:val="22"/>
          <w:szCs w:val="22"/>
        </w:rPr>
        <w:t xml:space="preserve"> the</w:t>
      </w:r>
      <w:r w:rsidR="00BB3407">
        <w:rPr>
          <w:sz w:val="22"/>
          <w:szCs w:val="22"/>
        </w:rPr>
        <w:t xml:space="preserve"> </w:t>
      </w:r>
      <w:r w:rsidR="005F64FE">
        <w:rPr>
          <w:sz w:val="22"/>
          <w:szCs w:val="22"/>
        </w:rPr>
        <w:t>SAB (Safeguarding Adults’ Board) Chair</w:t>
      </w:r>
      <w:r w:rsidR="008874D1">
        <w:rPr>
          <w:sz w:val="22"/>
          <w:szCs w:val="22"/>
        </w:rPr>
        <w:t xml:space="preserve"> decide </w:t>
      </w:r>
      <w:r w:rsidRPr="00A53B47">
        <w:rPr>
          <w:sz w:val="22"/>
          <w:szCs w:val="22"/>
        </w:rPr>
        <w:t xml:space="preserve">that a case meets the criteria for a case review, to support the group, and oversee the agreed process for undertaking the review with the National Child Safeguarding Review Practice Panel; </w:t>
      </w:r>
    </w:p>
    <w:p w14:paraId="7770C99C" w14:textId="77777777" w:rsidR="008067A2" w:rsidRPr="00A53B47" w:rsidRDefault="008067A2" w:rsidP="008067A2">
      <w:pPr>
        <w:pStyle w:val="Default"/>
        <w:rPr>
          <w:sz w:val="22"/>
          <w:szCs w:val="22"/>
        </w:rPr>
      </w:pPr>
    </w:p>
    <w:p w14:paraId="3CF35038" w14:textId="77777777" w:rsidR="008067A2" w:rsidRPr="00A53B47" w:rsidRDefault="008067A2" w:rsidP="00A53B47">
      <w:pPr>
        <w:pStyle w:val="Default"/>
        <w:numPr>
          <w:ilvl w:val="0"/>
          <w:numId w:val="2"/>
        </w:numPr>
        <w:rPr>
          <w:sz w:val="22"/>
          <w:szCs w:val="22"/>
        </w:rPr>
      </w:pPr>
      <w:r w:rsidRPr="00A53B47">
        <w:rPr>
          <w:sz w:val="22"/>
          <w:szCs w:val="22"/>
        </w:rPr>
        <w:t>Receive and review data and significant information on allegations against staff and volunteers who work with children</w:t>
      </w:r>
      <w:r w:rsidR="00EB1C5C">
        <w:rPr>
          <w:sz w:val="22"/>
          <w:szCs w:val="22"/>
        </w:rPr>
        <w:t xml:space="preserve"> or adults</w:t>
      </w:r>
      <w:r w:rsidRPr="00A53B47">
        <w:rPr>
          <w:sz w:val="22"/>
          <w:szCs w:val="22"/>
        </w:rPr>
        <w:t xml:space="preserve">; </w:t>
      </w:r>
    </w:p>
    <w:p w14:paraId="5D595992" w14:textId="77777777" w:rsidR="008067A2" w:rsidRPr="00A53B47" w:rsidRDefault="008067A2" w:rsidP="008067A2">
      <w:pPr>
        <w:pStyle w:val="Default"/>
        <w:rPr>
          <w:sz w:val="22"/>
          <w:szCs w:val="22"/>
        </w:rPr>
      </w:pPr>
    </w:p>
    <w:p w14:paraId="47CE1F17" w14:textId="77777777" w:rsidR="008067A2" w:rsidRPr="00A53B47" w:rsidRDefault="008067A2" w:rsidP="00A53B47">
      <w:pPr>
        <w:pStyle w:val="Default"/>
        <w:numPr>
          <w:ilvl w:val="0"/>
          <w:numId w:val="2"/>
        </w:numPr>
        <w:rPr>
          <w:sz w:val="22"/>
          <w:szCs w:val="22"/>
        </w:rPr>
      </w:pPr>
      <w:r w:rsidRPr="00A53B47">
        <w:rPr>
          <w:sz w:val="22"/>
          <w:szCs w:val="22"/>
        </w:rPr>
        <w:t xml:space="preserve">As part of the learning and improvement framework consider learning from a national basis to improve practice; </w:t>
      </w:r>
    </w:p>
    <w:p w14:paraId="498B8228" w14:textId="77777777" w:rsidR="008067A2" w:rsidRPr="00A53B47" w:rsidRDefault="008067A2" w:rsidP="008067A2">
      <w:pPr>
        <w:pStyle w:val="Default"/>
        <w:rPr>
          <w:sz w:val="22"/>
          <w:szCs w:val="22"/>
        </w:rPr>
      </w:pPr>
    </w:p>
    <w:p w14:paraId="080D1958" w14:textId="71EA7713" w:rsidR="008067A2" w:rsidRPr="00A53B47" w:rsidRDefault="008067A2" w:rsidP="00A53B47">
      <w:pPr>
        <w:pStyle w:val="Default"/>
        <w:numPr>
          <w:ilvl w:val="0"/>
          <w:numId w:val="2"/>
        </w:numPr>
        <w:rPr>
          <w:sz w:val="22"/>
          <w:szCs w:val="22"/>
        </w:rPr>
      </w:pPr>
      <w:r w:rsidRPr="00A53B47">
        <w:rPr>
          <w:sz w:val="22"/>
          <w:szCs w:val="22"/>
        </w:rPr>
        <w:t xml:space="preserve">Influence the development of training </w:t>
      </w:r>
      <w:r w:rsidR="00681032">
        <w:rPr>
          <w:sz w:val="22"/>
          <w:szCs w:val="22"/>
        </w:rPr>
        <w:t xml:space="preserve">and workforce development </w:t>
      </w:r>
      <w:r w:rsidRPr="00A53B47">
        <w:rPr>
          <w:sz w:val="22"/>
          <w:szCs w:val="22"/>
        </w:rPr>
        <w:t xml:space="preserve">needs to address the area of improvement raised in case reviews; </w:t>
      </w:r>
    </w:p>
    <w:p w14:paraId="7991EC27" w14:textId="77777777" w:rsidR="008067A2" w:rsidRPr="00A53B47" w:rsidRDefault="008067A2" w:rsidP="008067A2">
      <w:pPr>
        <w:pStyle w:val="Default"/>
        <w:rPr>
          <w:sz w:val="22"/>
          <w:szCs w:val="22"/>
        </w:rPr>
      </w:pPr>
    </w:p>
    <w:p w14:paraId="6E1D944B" w14:textId="77777777" w:rsidR="00A53B47" w:rsidRDefault="008067A2" w:rsidP="008067A2">
      <w:pPr>
        <w:pStyle w:val="Default"/>
        <w:numPr>
          <w:ilvl w:val="0"/>
          <w:numId w:val="2"/>
        </w:numPr>
        <w:rPr>
          <w:sz w:val="22"/>
          <w:szCs w:val="22"/>
        </w:rPr>
      </w:pPr>
      <w:r w:rsidRPr="00A53B47">
        <w:rPr>
          <w:sz w:val="22"/>
          <w:szCs w:val="22"/>
        </w:rPr>
        <w:t xml:space="preserve">Review cases </w:t>
      </w:r>
      <w:r w:rsidR="00A53B47">
        <w:rPr>
          <w:sz w:val="22"/>
          <w:szCs w:val="22"/>
        </w:rPr>
        <w:t>referred by members of the Partnership</w:t>
      </w:r>
      <w:r w:rsidRPr="00A53B47">
        <w:rPr>
          <w:sz w:val="22"/>
          <w:szCs w:val="22"/>
        </w:rPr>
        <w:t xml:space="preserve"> where there have been interagency difficulties in working together to safeguard a child</w:t>
      </w:r>
      <w:r w:rsidR="00EB1C5C">
        <w:rPr>
          <w:sz w:val="22"/>
          <w:szCs w:val="22"/>
        </w:rPr>
        <w:t xml:space="preserve"> or adult</w:t>
      </w:r>
      <w:r w:rsidRPr="00A53B47">
        <w:rPr>
          <w:sz w:val="22"/>
          <w:szCs w:val="22"/>
        </w:rPr>
        <w:t xml:space="preserve"> (but does not meet case review criteria); </w:t>
      </w:r>
    </w:p>
    <w:p w14:paraId="7FCEF276" w14:textId="77777777" w:rsidR="00A53B47" w:rsidRDefault="00A53B47" w:rsidP="00A53B47">
      <w:pPr>
        <w:pStyle w:val="ListParagraph"/>
      </w:pPr>
    </w:p>
    <w:p w14:paraId="41388464" w14:textId="52D0801B" w:rsidR="008067A2" w:rsidRDefault="008067A2" w:rsidP="008067A2">
      <w:pPr>
        <w:pStyle w:val="Default"/>
        <w:numPr>
          <w:ilvl w:val="0"/>
          <w:numId w:val="2"/>
        </w:numPr>
        <w:rPr>
          <w:sz w:val="22"/>
          <w:szCs w:val="22"/>
        </w:rPr>
      </w:pPr>
      <w:r w:rsidRPr="00A53B47">
        <w:rPr>
          <w:sz w:val="22"/>
          <w:szCs w:val="22"/>
        </w:rPr>
        <w:t xml:space="preserve"> To oversee multi-agency action plans to completion from case reviews. </w:t>
      </w:r>
    </w:p>
    <w:p w14:paraId="23CF70BD" w14:textId="4D963667" w:rsidR="00207325" w:rsidRDefault="00207325" w:rsidP="00207325">
      <w:pPr>
        <w:pStyle w:val="Default"/>
        <w:rPr>
          <w:sz w:val="22"/>
          <w:szCs w:val="22"/>
        </w:rPr>
      </w:pPr>
    </w:p>
    <w:p w14:paraId="0E252CDA" w14:textId="3176F9AC" w:rsidR="00207325" w:rsidRDefault="00207325" w:rsidP="00207325">
      <w:pPr>
        <w:pStyle w:val="Default"/>
        <w:rPr>
          <w:sz w:val="22"/>
          <w:szCs w:val="22"/>
        </w:rPr>
      </w:pPr>
    </w:p>
    <w:p w14:paraId="5D38CE69" w14:textId="77777777" w:rsidR="00207325" w:rsidRPr="003F46CF" w:rsidRDefault="00207325" w:rsidP="00207325">
      <w:pPr>
        <w:pStyle w:val="Default"/>
        <w:rPr>
          <w:b/>
          <w:color w:val="auto"/>
          <w:sz w:val="22"/>
          <w:szCs w:val="22"/>
        </w:rPr>
      </w:pPr>
      <w:r>
        <w:rPr>
          <w:b/>
          <w:color w:val="auto"/>
          <w:sz w:val="22"/>
          <w:szCs w:val="22"/>
        </w:rPr>
        <w:t xml:space="preserve">The standing Case Review </w:t>
      </w:r>
      <w:r w:rsidRPr="003F46CF">
        <w:rPr>
          <w:b/>
          <w:color w:val="auto"/>
          <w:sz w:val="22"/>
          <w:szCs w:val="22"/>
        </w:rPr>
        <w:t xml:space="preserve">Working Group role </w:t>
      </w:r>
    </w:p>
    <w:p w14:paraId="67538229" w14:textId="77777777" w:rsidR="00207325" w:rsidRPr="00EA5D1B" w:rsidRDefault="00207325" w:rsidP="00207325">
      <w:pPr>
        <w:pStyle w:val="Default"/>
        <w:rPr>
          <w:color w:val="auto"/>
          <w:sz w:val="22"/>
          <w:szCs w:val="22"/>
        </w:rPr>
      </w:pPr>
    </w:p>
    <w:p w14:paraId="0B7BD15F" w14:textId="7C6AE346" w:rsidR="00207325" w:rsidRPr="00EA5D1B" w:rsidRDefault="00207325" w:rsidP="00207325">
      <w:pPr>
        <w:pStyle w:val="Default"/>
        <w:rPr>
          <w:color w:val="auto"/>
          <w:sz w:val="22"/>
          <w:szCs w:val="22"/>
        </w:rPr>
      </w:pPr>
      <w:r>
        <w:rPr>
          <w:color w:val="auto"/>
          <w:sz w:val="22"/>
          <w:szCs w:val="22"/>
        </w:rPr>
        <w:t xml:space="preserve">The standing Case Review Working Group will meet quarterly, with the agenda divided by adults and children to ensure good use of attendees’ time. </w:t>
      </w:r>
      <w:r w:rsidRPr="00EA5D1B">
        <w:rPr>
          <w:color w:val="auto"/>
          <w:sz w:val="22"/>
          <w:szCs w:val="22"/>
        </w:rPr>
        <w:t xml:space="preserve">The </w:t>
      </w:r>
      <w:r>
        <w:rPr>
          <w:color w:val="auto"/>
          <w:sz w:val="22"/>
          <w:szCs w:val="22"/>
        </w:rPr>
        <w:t xml:space="preserve">Case Review </w:t>
      </w:r>
      <w:r w:rsidRPr="00EA5D1B">
        <w:rPr>
          <w:color w:val="auto"/>
          <w:sz w:val="22"/>
          <w:szCs w:val="22"/>
        </w:rPr>
        <w:t xml:space="preserve">Working Group for the area in which the child or adult is normally resident should decide whether an incident notified to them meets the criteria for a case review. This decision should normally be made within 15 working days of notification of </w:t>
      </w:r>
      <w:r w:rsidR="00CB667A">
        <w:rPr>
          <w:color w:val="auto"/>
          <w:sz w:val="22"/>
          <w:szCs w:val="22"/>
        </w:rPr>
        <w:t>the incident by means of a</w:t>
      </w:r>
      <w:r w:rsidRPr="00EA5D1B">
        <w:rPr>
          <w:color w:val="auto"/>
          <w:sz w:val="22"/>
          <w:szCs w:val="22"/>
        </w:rPr>
        <w:t xml:space="preserve"> Review. </w:t>
      </w:r>
      <w:r>
        <w:rPr>
          <w:color w:val="auto"/>
          <w:sz w:val="22"/>
          <w:szCs w:val="22"/>
        </w:rPr>
        <w:t>For LB Havering children referred for a review, t</w:t>
      </w:r>
      <w:r w:rsidRPr="00EA5D1B">
        <w:rPr>
          <w:color w:val="auto"/>
          <w:sz w:val="22"/>
          <w:szCs w:val="22"/>
        </w:rPr>
        <w:t>here are links with the Child Death Review processes.</w:t>
      </w:r>
      <w:r>
        <w:rPr>
          <w:color w:val="auto"/>
          <w:sz w:val="22"/>
          <w:szCs w:val="22"/>
        </w:rPr>
        <w:t xml:space="preserve">  For Adults with learning disabilities who are/were residing in Havering at the time of the serious incident, there are links to the Learning from lives and deaths process (LeDeR), and for adults with drug and alcohol issues who die, there are links to the </w:t>
      </w:r>
      <w:r w:rsidRPr="00440EB6">
        <w:rPr>
          <w:color w:val="auto"/>
          <w:sz w:val="22"/>
          <w:szCs w:val="22"/>
        </w:rPr>
        <w:t>Drug Related Death Review Panel</w:t>
      </w:r>
      <w:r>
        <w:rPr>
          <w:color w:val="auto"/>
          <w:sz w:val="22"/>
          <w:szCs w:val="22"/>
        </w:rPr>
        <w:t xml:space="preserve"> process.</w:t>
      </w:r>
    </w:p>
    <w:p w14:paraId="281BF38B" w14:textId="77777777" w:rsidR="00207325" w:rsidRPr="00A53B47" w:rsidRDefault="00207325" w:rsidP="00207325">
      <w:pPr>
        <w:pStyle w:val="Default"/>
        <w:rPr>
          <w:color w:val="auto"/>
          <w:sz w:val="22"/>
          <w:szCs w:val="22"/>
        </w:rPr>
      </w:pPr>
      <w:r w:rsidRPr="00A53B47">
        <w:rPr>
          <w:color w:val="auto"/>
          <w:sz w:val="22"/>
          <w:szCs w:val="22"/>
        </w:rPr>
        <w:t xml:space="preserve"> </w:t>
      </w:r>
    </w:p>
    <w:p w14:paraId="535AE0A7" w14:textId="2A015977" w:rsidR="00207325" w:rsidRDefault="00CB667A" w:rsidP="00207325">
      <w:pPr>
        <w:pStyle w:val="Default"/>
        <w:rPr>
          <w:color w:val="auto"/>
          <w:sz w:val="22"/>
          <w:szCs w:val="22"/>
        </w:rPr>
      </w:pPr>
      <w:r>
        <w:rPr>
          <w:color w:val="auto"/>
          <w:sz w:val="22"/>
          <w:szCs w:val="22"/>
        </w:rPr>
        <w:t>A</w:t>
      </w:r>
      <w:r w:rsidR="00207325" w:rsidRPr="00A53B47">
        <w:rPr>
          <w:color w:val="auto"/>
          <w:sz w:val="22"/>
          <w:szCs w:val="22"/>
        </w:rPr>
        <w:t xml:space="preserve"> Review will involve all involved agencies providing information and / or chronologi</w:t>
      </w:r>
      <w:r w:rsidR="00207325">
        <w:rPr>
          <w:color w:val="auto"/>
          <w:sz w:val="22"/>
          <w:szCs w:val="22"/>
        </w:rPr>
        <w:t xml:space="preserve">es and an emergency Working </w:t>
      </w:r>
      <w:r w:rsidR="00FA20FD">
        <w:rPr>
          <w:color w:val="auto"/>
          <w:sz w:val="22"/>
          <w:szCs w:val="22"/>
        </w:rPr>
        <w:t xml:space="preserve">Group </w:t>
      </w:r>
      <w:r w:rsidR="00FA20FD" w:rsidRPr="00A53B47">
        <w:rPr>
          <w:color w:val="auto"/>
          <w:sz w:val="22"/>
          <w:szCs w:val="22"/>
        </w:rPr>
        <w:t>meeting</w:t>
      </w:r>
      <w:r w:rsidR="00207325" w:rsidRPr="00A53B47">
        <w:rPr>
          <w:color w:val="auto"/>
          <w:sz w:val="22"/>
          <w:szCs w:val="22"/>
        </w:rPr>
        <w:t xml:space="preserve"> being c</w:t>
      </w:r>
      <w:r w:rsidR="00207325">
        <w:rPr>
          <w:color w:val="auto"/>
          <w:sz w:val="22"/>
          <w:szCs w:val="22"/>
        </w:rPr>
        <w:t>onvened, unless the standing Working G</w:t>
      </w:r>
      <w:r w:rsidR="00207325" w:rsidRPr="00A53B47">
        <w:rPr>
          <w:color w:val="auto"/>
          <w:sz w:val="22"/>
          <w:szCs w:val="22"/>
        </w:rPr>
        <w:t>roup is taking place within a reasonable timesca</w:t>
      </w:r>
      <w:r w:rsidR="00207325">
        <w:rPr>
          <w:color w:val="auto"/>
          <w:sz w:val="22"/>
          <w:szCs w:val="22"/>
        </w:rPr>
        <w:t>le to review the matter. The Working Group</w:t>
      </w:r>
      <w:r w:rsidR="00207325" w:rsidRPr="00A53B47">
        <w:rPr>
          <w:color w:val="auto"/>
          <w:sz w:val="22"/>
          <w:szCs w:val="22"/>
        </w:rPr>
        <w:t xml:space="preserve"> will collate information from involved agenci</w:t>
      </w:r>
      <w:r w:rsidR="00207325">
        <w:rPr>
          <w:color w:val="auto"/>
          <w:sz w:val="22"/>
          <w:szCs w:val="22"/>
        </w:rPr>
        <w:t>es and provide an</w:t>
      </w:r>
      <w:r w:rsidR="00207325" w:rsidRPr="00A53B47">
        <w:rPr>
          <w:color w:val="auto"/>
          <w:sz w:val="22"/>
          <w:szCs w:val="22"/>
        </w:rPr>
        <w:t xml:space="preserve"> analysis of learning factors. </w:t>
      </w:r>
    </w:p>
    <w:p w14:paraId="6069599B" w14:textId="77777777" w:rsidR="00207325" w:rsidRPr="00A53B47" w:rsidRDefault="00207325" w:rsidP="00207325">
      <w:pPr>
        <w:pStyle w:val="Default"/>
        <w:rPr>
          <w:color w:val="auto"/>
          <w:sz w:val="22"/>
          <w:szCs w:val="22"/>
        </w:rPr>
      </w:pPr>
    </w:p>
    <w:p w14:paraId="449F8193" w14:textId="77777777" w:rsidR="00207325" w:rsidRDefault="00207325" w:rsidP="00207325">
      <w:pPr>
        <w:pStyle w:val="Default"/>
        <w:rPr>
          <w:color w:val="auto"/>
          <w:sz w:val="22"/>
          <w:szCs w:val="22"/>
        </w:rPr>
      </w:pPr>
      <w:r>
        <w:rPr>
          <w:color w:val="auto"/>
          <w:sz w:val="22"/>
          <w:szCs w:val="22"/>
        </w:rPr>
        <w:t>The Working G</w:t>
      </w:r>
      <w:r w:rsidRPr="00A53B47">
        <w:rPr>
          <w:color w:val="auto"/>
          <w:sz w:val="22"/>
          <w:szCs w:val="22"/>
        </w:rPr>
        <w:t>roup will be involved in the decision making on whether a Review should be under</w:t>
      </w:r>
      <w:r>
        <w:rPr>
          <w:color w:val="auto"/>
          <w:sz w:val="22"/>
          <w:szCs w:val="22"/>
        </w:rPr>
        <w:t>taken and the Chairs of the G</w:t>
      </w:r>
      <w:r w:rsidRPr="00A53B47">
        <w:rPr>
          <w:color w:val="auto"/>
          <w:sz w:val="22"/>
          <w:szCs w:val="22"/>
        </w:rPr>
        <w:t>roup wil</w:t>
      </w:r>
      <w:r>
        <w:rPr>
          <w:color w:val="auto"/>
          <w:sz w:val="22"/>
          <w:szCs w:val="22"/>
        </w:rPr>
        <w:t>l convey the decision to the Statutory Partners and HSCP Chair or HSAB Chair</w:t>
      </w:r>
      <w:r w:rsidRPr="00A53B47">
        <w:rPr>
          <w:color w:val="auto"/>
          <w:sz w:val="22"/>
          <w:szCs w:val="22"/>
        </w:rPr>
        <w:t xml:space="preserve"> as soon as possible after the meet</w:t>
      </w:r>
      <w:r>
        <w:rPr>
          <w:color w:val="auto"/>
          <w:sz w:val="22"/>
          <w:szCs w:val="22"/>
        </w:rPr>
        <w:t>ing to discuss the case. The Statutory Partners then take</w:t>
      </w:r>
      <w:r w:rsidRPr="00A53B47">
        <w:rPr>
          <w:color w:val="auto"/>
          <w:sz w:val="22"/>
          <w:szCs w:val="22"/>
        </w:rPr>
        <w:t xml:space="preserve"> the final decision or requests further information in order to take a decision</w:t>
      </w:r>
      <w:r>
        <w:rPr>
          <w:color w:val="auto"/>
          <w:sz w:val="22"/>
          <w:szCs w:val="22"/>
        </w:rPr>
        <w:t xml:space="preserve"> in relation to children</w:t>
      </w:r>
      <w:r w:rsidRPr="00A53B47">
        <w:rPr>
          <w:color w:val="auto"/>
          <w:sz w:val="22"/>
          <w:szCs w:val="22"/>
        </w:rPr>
        <w:t>.</w:t>
      </w:r>
      <w:r>
        <w:rPr>
          <w:color w:val="auto"/>
          <w:sz w:val="22"/>
          <w:szCs w:val="22"/>
        </w:rPr>
        <w:t xml:space="preserve"> The HSAB Chair makes the final decision in relation to adults. </w:t>
      </w:r>
      <w:r w:rsidRPr="00A53B47">
        <w:rPr>
          <w:color w:val="auto"/>
          <w:sz w:val="22"/>
          <w:szCs w:val="22"/>
        </w:rPr>
        <w:t xml:space="preserve"> All recommendations </w:t>
      </w:r>
      <w:r>
        <w:rPr>
          <w:color w:val="auto"/>
          <w:sz w:val="22"/>
          <w:szCs w:val="22"/>
        </w:rPr>
        <w:t>will be made in writing. The Statutory Partners</w:t>
      </w:r>
      <w:r w:rsidRPr="00A53B47">
        <w:rPr>
          <w:color w:val="auto"/>
          <w:sz w:val="22"/>
          <w:szCs w:val="22"/>
        </w:rPr>
        <w:t xml:space="preserve"> may wi</w:t>
      </w:r>
      <w:r>
        <w:rPr>
          <w:color w:val="auto"/>
          <w:sz w:val="22"/>
          <w:szCs w:val="22"/>
        </w:rPr>
        <w:t>sh to take advice from the HSCP</w:t>
      </w:r>
      <w:r w:rsidRPr="00A53B47">
        <w:rPr>
          <w:color w:val="auto"/>
          <w:sz w:val="22"/>
          <w:szCs w:val="22"/>
        </w:rPr>
        <w:t xml:space="preserve"> Chair or the National Child Safeguarding Practice R</w:t>
      </w:r>
      <w:r>
        <w:rPr>
          <w:color w:val="auto"/>
          <w:sz w:val="22"/>
          <w:szCs w:val="22"/>
        </w:rPr>
        <w:t>eview Panel. The HSCP</w:t>
      </w:r>
      <w:r w:rsidRPr="00A53B47">
        <w:rPr>
          <w:color w:val="auto"/>
          <w:sz w:val="22"/>
          <w:szCs w:val="22"/>
        </w:rPr>
        <w:t xml:space="preserve"> will inform the National Child Safeguarding Practice Review Panel, (Department for Education) and Ofsted about their decisions.</w:t>
      </w:r>
    </w:p>
    <w:p w14:paraId="363ABE51" w14:textId="77777777" w:rsidR="00207325" w:rsidRDefault="00207325" w:rsidP="00207325">
      <w:pPr>
        <w:pStyle w:val="Default"/>
        <w:rPr>
          <w:color w:val="auto"/>
          <w:sz w:val="22"/>
          <w:szCs w:val="22"/>
        </w:rPr>
      </w:pPr>
    </w:p>
    <w:p w14:paraId="06A40212" w14:textId="77777777" w:rsidR="00207325" w:rsidRDefault="00207325" w:rsidP="00207325">
      <w:pPr>
        <w:pStyle w:val="Default"/>
        <w:rPr>
          <w:sz w:val="22"/>
          <w:szCs w:val="22"/>
        </w:rPr>
      </w:pPr>
      <w:r>
        <w:rPr>
          <w:color w:val="auto"/>
          <w:sz w:val="22"/>
          <w:szCs w:val="22"/>
        </w:rPr>
        <w:t>If the Statutory P</w:t>
      </w:r>
      <w:r w:rsidRPr="00A53B47">
        <w:rPr>
          <w:color w:val="auto"/>
          <w:sz w:val="22"/>
          <w:szCs w:val="22"/>
        </w:rPr>
        <w:t>artners</w:t>
      </w:r>
      <w:r>
        <w:rPr>
          <w:color w:val="auto"/>
          <w:sz w:val="22"/>
          <w:szCs w:val="22"/>
        </w:rPr>
        <w:t xml:space="preserve"> </w:t>
      </w:r>
      <w:r w:rsidRPr="00A53B47">
        <w:rPr>
          <w:sz w:val="22"/>
          <w:szCs w:val="22"/>
        </w:rPr>
        <w:t>cannot agree, this is escalated</w:t>
      </w:r>
      <w:r>
        <w:rPr>
          <w:sz w:val="22"/>
          <w:szCs w:val="22"/>
        </w:rPr>
        <w:t xml:space="preserve"> to the HSCP Chair</w:t>
      </w:r>
      <w:r w:rsidRPr="00A53B47">
        <w:rPr>
          <w:sz w:val="22"/>
          <w:szCs w:val="22"/>
        </w:rPr>
        <w:t xml:space="preserve"> for a decision. </w:t>
      </w:r>
    </w:p>
    <w:p w14:paraId="5CF01B71" w14:textId="77777777" w:rsidR="00207325" w:rsidRPr="00A53B47" w:rsidRDefault="00207325" w:rsidP="00207325">
      <w:pPr>
        <w:pStyle w:val="Default"/>
        <w:rPr>
          <w:color w:val="auto"/>
          <w:sz w:val="22"/>
          <w:szCs w:val="22"/>
        </w:rPr>
      </w:pPr>
    </w:p>
    <w:p w14:paraId="0259B305" w14:textId="77777777" w:rsidR="00207325" w:rsidRDefault="00207325" w:rsidP="00207325">
      <w:pPr>
        <w:pStyle w:val="Default"/>
        <w:rPr>
          <w:color w:val="auto"/>
          <w:sz w:val="22"/>
          <w:szCs w:val="22"/>
        </w:rPr>
      </w:pPr>
      <w:r>
        <w:rPr>
          <w:sz w:val="22"/>
          <w:szCs w:val="22"/>
        </w:rPr>
        <w:t>Locally, the HSCP or HSAB</w:t>
      </w:r>
      <w:r w:rsidRPr="00A53B47">
        <w:rPr>
          <w:sz w:val="22"/>
          <w:szCs w:val="22"/>
        </w:rPr>
        <w:t xml:space="preserve"> commissions and oversees the review of cases,</w:t>
      </w:r>
      <w:r>
        <w:rPr>
          <w:sz w:val="22"/>
          <w:szCs w:val="22"/>
        </w:rPr>
        <w:t xml:space="preserve"> accountable to the Working Group. The Working G</w:t>
      </w:r>
      <w:r w:rsidRPr="00A53B47">
        <w:rPr>
          <w:sz w:val="22"/>
          <w:szCs w:val="22"/>
        </w:rPr>
        <w:t>roup will have input into the suggested reviewers, and the Terms of Reference, and will have regular updates as to the progress of reviews. Draft repor</w:t>
      </w:r>
      <w:r>
        <w:rPr>
          <w:sz w:val="22"/>
          <w:szCs w:val="22"/>
        </w:rPr>
        <w:t>ts will be taken to the Working G</w:t>
      </w:r>
      <w:r w:rsidRPr="00A53B47">
        <w:rPr>
          <w:sz w:val="22"/>
          <w:szCs w:val="22"/>
        </w:rPr>
        <w:t>roup for discussion prior t</w:t>
      </w:r>
      <w:r>
        <w:rPr>
          <w:sz w:val="22"/>
          <w:szCs w:val="22"/>
        </w:rPr>
        <w:t>o presentation to the Statutory Partners</w:t>
      </w:r>
      <w:r w:rsidRPr="00A53B47">
        <w:rPr>
          <w:sz w:val="22"/>
          <w:szCs w:val="22"/>
        </w:rPr>
        <w:t xml:space="preserve">. </w:t>
      </w:r>
    </w:p>
    <w:p w14:paraId="463568AF" w14:textId="77777777" w:rsidR="00207325" w:rsidRDefault="00207325" w:rsidP="00207325">
      <w:pPr>
        <w:pStyle w:val="Default"/>
        <w:rPr>
          <w:sz w:val="22"/>
          <w:szCs w:val="22"/>
        </w:rPr>
      </w:pPr>
    </w:p>
    <w:p w14:paraId="09FDDF51" w14:textId="77777777" w:rsidR="00207325" w:rsidRDefault="00207325" w:rsidP="00207325">
      <w:pPr>
        <w:pStyle w:val="Default"/>
        <w:rPr>
          <w:sz w:val="22"/>
          <w:szCs w:val="22"/>
        </w:rPr>
      </w:pPr>
      <w:r>
        <w:rPr>
          <w:sz w:val="22"/>
          <w:szCs w:val="22"/>
        </w:rPr>
        <w:t>The Working G</w:t>
      </w:r>
      <w:r w:rsidRPr="00A53B47">
        <w:rPr>
          <w:sz w:val="22"/>
          <w:szCs w:val="22"/>
        </w:rPr>
        <w:t xml:space="preserve">roup will seek to have influence into national reviews which involve local cases, through oversight of the Terms of Reference and regular updates from the National Child Safeguarding Practice Review Panel. </w:t>
      </w:r>
    </w:p>
    <w:p w14:paraId="6B6CD375" w14:textId="77777777" w:rsidR="00207325" w:rsidRDefault="00207325" w:rsidP="00207325">
      <w:pPr>
        <w:pStyle w:val="Default"/>
        <w:rPr>
          <w:sz w:val="22"/>
          <w:szCs w:val="22"/>
        </w:rPr>
      </w:pPr>
    </w:p>
    <w:p w14:paraId="303BBCFB" w14:textId="76170F37" w:rsidR="009768A7" w:rsidRDefault="009768A7" w:rsidP="009768A7">
      <w:pPr>
        <w:pStyle w:val="Default"/>
        <w:rPr>
          <w:sz w:val="23"/>
          <w:szCs w:val="23"/>
        </w:rPr>
      </w:pPr>
    </w:p>
    <w:p w14:paraId="7ECDBC0D" w14:textId="10D1F670" w:rsidR="00A53B47" w:rsidRPr="00A53B47" w:rsidRDefault="00BB3407" w:rsidP="009768A7">
      <w:pPr>
        <w:pStyle w:val="Default"/>
        <w:rPr>
          <w:b/>
          <w:sz w:val="22"/>
          <w:szCs w:val="22"/>
        </w:rPr>
      </w:pPr>
      <w:r w:rsidRPr="00207325">
        <w:rPr>
          <w:sz w:val="22"/>
          <w:szCs w:val="22"/>
        </w:rPr>
        <w:t>For child safeguarding incidents, the</w:t>
      </w:r>
      <w:r w:rsidR="00A53B47" w:rsidRPr="00207325">
        <w:rPr>
          <w:sz w:val="22"/>
          <w:szCs w:val="22"/>
        </w:rPr>
        <w:t xml:space="preserve"> </w:t>
      </w:r>
      <w:r w:rsidR="00A53B47" w:rsidRPr="00207325">
        <w:rPr>
          <w:color w:val="auto"/>
          <w:sz w:val="22"/>
          <w:szCs w:val="22"/>
        </w:rPr>
        <w:t>Partnership</w:t>
      </w:r>
      <w:r w:rsidR="00A53B47" w:rsidRPr="00207325">
        <w:rPr>
          <w:b/>
          <w:color w:val="auto"/>
          <w:sz w:val="22"/>
          <w:szCs w:val="22"/>
        </w:rPr>
        <w:t xml:space="preserve"> </w:t>
      </w:r>
      <w:r w:rsidRPr="00BB3407">
        <w:rPr>
          <w:color w:val="auto"/>
          <w:sz w:val="22"/>
          <w:szCs w:val="22"/>
        </w:rPr>
        <w:t>has the duty to notify Ofsted and the National Panel</w:t>
      </w:r>
      <w:r w:rsidR="00FA20FD">
        <w:rPr>
          <w:color w:val="auto"/>
          <w:sz w:val="22"/>
          <w:szCs w:val="22"/>
        </w:rPr>
        <w:t>.</w:t>
      </w:r>
      <w:r w:rsidRPr="00BB3407">
        <w:rPr>
          <w:b/>
          <w:color w:val="auto"/>
          <w:sz w:val="22"/>
          <w:szCs w:val="22"/>
        </w:rPr>
        <w:t xml:space="preserve"> </w:t>
      </w:r>
    </w:p>
    <w:p w14:paraId="35B43AE1" w14:textId="77777777" w:rsidR="00A53B47" w:rsidRPr="00A53B47" w:rsidRDefault="00A53B47" w:rsidP="009768A7">
      <w:pPr>
        <w:pStyle w:val="Default"/>
        <w:rPr>
          <w:sz w:val="22"/>
          <w:szCs w:val="22"/>
        </w:rPr>
      </w:pPr>
    </w:p>
    <w:p w14:paraId="5E43A2D4" w14:textId="058DED21" w:rsidR="009768A7" w:rsidRDefault="00BB3407" w:rsidP="009768A7">
      <w:pPr>
        <w:pStyle w:val="Default"/>
        <w:spacing w:after="29"/>
        <w:rPr>
          <w:sz w:val="22"/>
          <w:szCs w:val="22"/>
        </w:rPr>
      </w:pPr>
      <w:r>
        <w:rPr>
          <w:sz w:val="22"/>
          <w:szCs w:val="22"/>
        </w:rPr>
        <w:t>Where a Local A</w:t>
      </w:r>
      <w:r w:rsidR="009768A7" w:rsidRPr="00A53B47">
        <w:rPr>
          <w:sz w:val="22"/>
          <w:szCs w:val="22"/>
        </w:rPr>
        <w:t xml:space="preserve">uthority or </w:t>
      </w:r>
      <w:r w:rsidR="00681032">
        <w:rPr>
          <w:sz w:val="22"/>
          <w:szCs w:val="22"/>
        </w:rPr>
        <w:t xml:space="preserve">safeguarding children </w:t>
      </w:r>
      <w:r w:rsidR="009768A7" w:rsidRPr="00A53B47">
        <w:rPr>
          <w:sz w:val="22"/>
          <w:szCs w:val="22"/>
        </w:rPr>
        <w:t>partner knows or suspects that a resident child</w:t>
      </w:r>
      <w:r w:rsidR="00EB1C5C">
        <w:rPr>
          <w:sz w:val="22"/>
          <w:szCs w:val="22"/>
        </w:rPr>
        <w:t xml:space="preserve"> or adult</w:t>
      </w:r>
      <w:r w:rsidR="009768A7" w:rsidRPr="00A53B47">
        <w:rPr>
          <w:sz w:val="22"/>
          <w:szCs w:val="22"/>
        </w:rPr>
        <w:t xml:space="preserve"> has been abused or neglected, </w:t>
      </w:r>
    </w:p>
    <w:p w14:paraId="63CA77BB" w14:textId="77777777" w:rsidR="00620E9C" w:rsidRPr="00A53B47" w:rsidRDefault="00620E9C" w:rsidP="009768A7">
      <w:pPr>
        <w:pStyle w:val="Default"/>
        <w:spacing w:after="29"/>
        <w:rPr>
          <w:sz w:val="22"/>
          <w:szCs w:val="22"/>
        </w:rPr>
      </w:pPr>
    </w:p>
    <w:p w14:paraId="69601D2B" w14:textId="77777777" w:rsidR="009768A7" w:rsidRPr="00A53B47" w:rsidRDefault="009768A7" w:rsidP="00A53B47">
      <w:pPr>
        <w:pStyle w:val="Default"/>
        <w:numPr>
          <w:ilvl w:val="0"/>
          <w:numId w:val="3"/>
        </w:numPr>
        <w:spacing w:after="29"/>
        <w:rPr>
          <w:sz w:val="22"/>
          <w:szCs w:val="22"/>
        </w:rPr>
      </w:pPr>
      <w:r w:rsidRPr="00A53B47">
        <w:rPr>
          <w:sz w:val="22"/>
          <w:szCs w:val="22"/>
        </w:rPr>
        <w:t>If a resident child</w:t>
      </w:r>
      <w:r w:rsidR="00EB1C5C">
        <w:rPr>
          <w:sz w:val="22"/>
          <w:szCs w:val="22"/>
        </w:rPr>
        <w:t xml:space="preserve"> or adult with care or support needs</w:t>
      </w:r>
      <w:r w:rsidRPr="00A53B47">
        <w:rPr>
          <w:sz w:val="22"/>
          <w:szCs w:val="22"/>
        </w:rPr>
        <w:t xml:space="preserve"> dies or is seriously harmed in the local authority’s area, or </w:t>
      </w:r>
    </w:p>
    <w:p w14:paraId="274BEB77" w14:textId="77777777" w:rsidR="009768A7" w:rsidRDefault="009768A7" w:rsidP="00A53B47">
      <w:pPr>
        <w:pStyle w:val="Default"/>
        <w:numPr>
          <w:ilvl w:val="0"/>
          <w:numId w:val="3"/>
        </w:numPr>
        <w:rPr>
          <w:sz w:val="22"/>
          <w:szCs w:val="22"/>
        </w:rPr>
      </w:pPr>
      <w:r w:rsidRPr="00A53B47">
        <w:rPr>
          <w:sz w:val="22"/>
          <w:szCs w:val="22"/>
        </w:rPr>
        <w:t>While resident in another area or country, the normally resident child</w:t>
      </w:r>
      <w:r w:rsidR="00EB1C5C">
        <w:rPr>
          <w:sz w:val="22"/>
          <w:szCs w:val="22"/>
        </w:rPr>
        <w:t xml:space="preserve"> or adult with care or support needs</w:t>
      </w:r>
      <w:r w:rsidRPr="00A53B47">
        <w:rPr>
          <w:sz w:val="22"/>
          <w:szCs w:val="22"/>
        </w:rPr>
        <w:t xml:space="preserve"> dies or is seriously harmed. </w:t>
      </w:r>
    </w:p>
    <w:p w14:paraId="2694FCD6" w14:textId="77777777" w:rsidR="00E71581" w:rsidRPr="00A53B47" w:rsidRDefault="00E71581" w:rsidP="00E71581">
      <w:pPr>
        <w:pStyle w:val="Default"/>
        <w:ind w:left="778"/>
        <w:rPr>
          <w:sz w:val="22"/>
          <w:szCs w:val="22"/>
        </w:rPr>
      </w:pPr>
    </w:p>
    <w:p w14:paraId="3CB477F5" w14:textId="5A9B1565" w:rsidR="00381141" w:rsidRDefault="00565291" w:rsidP="009768A7">
      <w:pPr>
        <w:pStyle w:val="Default"/>
        <w:rPr>
          <w:color w:val="auto"/>
          <w:sz w:val="22"/>
          <w:szCs w:val="22"/>
        </w:rPr>
      </w:pPr>
      <w:r>
        <w:rPr>
          <w:color w:val="auto"/>
          <w:sz w:val="22"/>
          <w:szCs w:val="22"/>
        </w:rPr>
        <w:t xml:space="preserve">All agencies </w:t>
      </w:r>
      <w:r w:rsidR="009768A7" w:rsidRPr="00BB3407">
        <w:rPr>
          <w:color w:val="auto"/>
          <w:sz w:val="22"/>
          <w:szCs w:val="22"/>
        </w:rPr>
        <w:t>will share all these incidents with t</w:t>
      </w:r>
      <w:r w:rsidR="00E71581" w:rsidRPr="00BB3407">
        <w:rPr>
          <w:color w:val="auto"/>
          <w:sz w:val="22"/>
          <w:szCs w:val="22"/>
        </w:rPr>
        <w:t>he Statutory P</w:t>
      </w:r>
      <w:r w:rsidR="00A53B47" w:rsidRPr="00BB3407">
        <w:rPr>
          <w:color w:val="auto"/>
          <w:sz w:val="22"/>
          <w:szCs w:val="22"/>
        </w:rPr>
        <w:t xml:space="preserve">artners in the </w:t>
      </w:r>
      <w:r w:rsidR="009768A7" w:rsidRPr="00BB3407">
        <w:rPr>
          <w:color w:val="auto"/>
          <w:sz w:val="22"/>
          <w:szCs w:val="22"/>
        </w:rPr>
        <w:t xml:space="preserve">CCG (Clinical </w:t>
      </w:r>
      <w:r w:rsidR="00A53B47" w:rsidRPr="00BB3407">
        <w:rPr>
          <w:color w:val="auto"/>
          <w:sz w:val="22"/>
          <w:szCs w:val="22"/>
        </w:rPr>
        <w:t>Commissioning Group) and Police</w:t>
      </w:r>
      <w:r w:rsidR="009768A7" w:rsidRPr="00BB3407">
        <w:rPr>
          <w:color w:val="auto"/>
          <w:sz w:val="22"/>
          <w:szCs w:val="22"/>
        </w:rPr>
        <w:t xml:space="preserve">. </w:t>
      </w:r>
    </w:p>
    <w:p w14:paraId="726AC027" w14:textId="77777777" w:rsidR="00381141" w:rsidRDefault="00381141" w:rsidP="009768A7">
      <w:pPr>
        <w:pStyle w:val="Default"/>
        <w:rPr>
          <w:color w:val="auto"/>
          <w:sz w:val="22"/>
          <w:szCs w:val="22"/>
        </w:rPr>
      </w:pPr>
    </w:p>
    <w:p w14:paraId="045A8352" w14:textId="0A90BC1B" w:rsidR="00BB3407" w:rsidRPr="00BB3407" w:rsidRDefault="00EB1C5C" w:rsidP="009768A7">
      <w:pPr>
        <w:pStyle w:val="Default"/>
        <w:rPr>
          <w:color w:val="auto"/>
          <w:sz w:val="22"/>
          <w:szCs w:val="22"/>
        </w:rPr>
      </w:pPr>
      <w:r w:rsidRPr="00BB3407">
        <w:rPr>
          <w:color w:val="auto"/>
          <w:sz w:val="22"/>
          <w:szCs w:val="22"/>
        </w:rPr>
        <w:t xml:space="preserve">For children, the </w:t>
      </w:r>
      <w:r w:rsidR="009768A7" w:rsidRPr="00BB3407">
        <w:rPr>
          <w:color w:val="auto"/>
          <w:sz w:val="22"/>
          <w:szCs w:val="22"/>
        </w:rPr>
        <w:t>decision maker</w:t>
      </w:r>
      <w:r w:rsidR="00565291">
        <w:rPr>
          <w:color w:val="auto"/>
          <w:sz w:val="22"/>
          <w:szCs w:val="22"/>
        </w:rPr>
        <w:t>s</w:t>
      </w:r>
      <w:r w:rsidR="009768A7" w:rsidRPr="00BB3407">
        <w:rPr>
          <w:color w:val="auto"/>
          <w:sz w:val="22"/>
          <w:szCs w:val="22"/>
        </w:rPr>
        <w:t xml:space="preserve"> will be the</w:t>
      </w:r>
      <w:r w:rsidR="00565291">
        <w:rPr>
          <w:color w:val="auto"/>
          <w:sz w:val="22"/>
          <w:szCs w:val="22"/>
        </w:rPr>
        <w:t xml:space="preserve"> Statutory Partners-</w:t>
      </w:r>
      <w:r w:rsidR="009768A7" w:rsidRPr="00BB3407">
        <w:rPr>
          <w:color w:val="auto"/>
          <w:sz w:val="22"/>
          <w:szCs w:val="22"/>
        </w:rPr>
        <w:t xml:space="preserve"> DCS (Directo</w:t>
      </w:r>
      <w:r w:rsidR="00A53B47" w:rsidRPr="00BB3407">
        <w:rPr>
          <w:color w:val="auto"/>
          <w:sz w:val="22"/>
          <w:szCs w:val="22"/>
        </w:rPr>
        <w:t>r of Children’s Services)</w:t>
      </w:r>
      <w:r w:rsidR="009768A7" w:rsidRPr="00BB3407">
        <w:rPr>
          <w:color w:val="auto"/>
          <w:sz w:val="22"/>
          <w:szCs w:val="22"/>
        </w:rPr>
        <w:t xml:space="preserve">, </w:t>
      </w:r>
      <w:r w:rsidR="00565291">
        <w:rPr>
          <w:color w:val="auto"/>
          <w:sz w:val="22"/>
          <w:szCs w:val="22"/>
        </w:rPr>
        <w:t xml:space="preserve">Detective Superintendent of Police and the Associate Director for Safeguarding Children, NEL HCP  </w:t>
      </w:r>
    </w:p>
    <w:p w14:paraId="1F6C8AAD" w14:textId="77777777" w:rsidR="00BB3407" w:rsidRPr="00BB3407" w:rsidRDefault="00BB3407" w:rsidP="009768A7">
      <w:pPr>
        <w:pStyle w:val="Default"/>
        <w:rPr>
          <w:color w:val="auto"/>
          <w:sz w:val="22"/>
          <w:szCs w:val="22"/>
        </w:rPr>
      </w:pPr>
    </w:p>
    <w:p w14:paraId="2210D6EE" w14:textId="44817A25" w:rsidR="00BB3407" w:rsidRPr="00BB3407" w:rsidRDefault="00EB1C5C" w:rsidP="009768A7">
      <w:pPr>
        <w:pStyle w:val="Default"/>
        <w:rPr>
          <w:color w:val="auto"/>
          <w:sz w:val="22"/>
          <w:szCs w:val="22"/>
        </w:rPr>
      </w:pPr>
      <w:r w:rsidRPr="00BB3407">
        <w:rPr>
          <w:color w:val="auto"/>
          <w:sz w:val="22"/>
          <w:szCs w:val="22"/>
        </w:rPr>
        <w:t>For adults, the decision maker for the Local Authority will be the DAS</w:t>
      </w:r>
      <w:r w:rsidR="00381141">
        <w:rPr>
          <w:color w:val="auto"/>
          <w:sz w:val="22"/>
          <w:szCs w:val="22"/>
        </w:rPr>
        <w:t>S</w:t>
      </w:r>
      <w:r w:rsidRPr="00BB3407">
        <w:rPr>
          <w:color w:val="auto"/>
          <w:sz w:val="22"/>
          <w:szCs w:val="22"/>
        </w:rPr>
        <w:t xml:space="preserve"> (Director of Adults’</w:t>
      </w:r>
      <w:r w:rsidR="00860D13" w:rsidRPr="00BB3407">
        <w:rPr>
          <w:color w:val="auto"/>
          <w:sz w:val="22"/>
          <w:szCs w:val="22"/>
        </w:rPr>
        <w:t xml:space="preserve"> Services</w:t>
      </w:r>
      <w:r w:rsidR="00381141">
        <w:rPr>
          <w:color w:val="auto"/>
          <w:sz w:val="22"/>
          <w:szCs w:val="22"/>
        </w:rPr>
        <w:t>)</w:t>
      </w:r>
      <w:r w:rsidRPr="00BB3407">
        <w:rPr>
          <w:color w:val="auto"/>
          <w:sz w:val="22"/>
          <w:szCs w:val="22"/>
        </w:rPr>
        <w:t xml:space="preserve">, depending on where the adult </w:t>
      </w:r>
      <w:r w:rsidR="00381141">
        <w:rPr>
          <w:color w:val="auto"/>
          <w:sz w:val="22"/>
          <w:szCs w:val="22"/>
        </w:rPr>
        <w:t>was ordinarily resident</w:t>
      </w:r>
      <w:r w:rsidRPr="00BB3407">
        <w:rPr>
          <w:color w:val="auto"/>
          <w:sz w:val="22"/>
          <w:szCs w:val="22"/>
        </w:rPr>
        <w:t>, supported by the Principal Social Worker, as agreed by the HSAB Statutory Partners.</w:t>
      </w:r>
      <w:r w:rsidR="00CC5996" w:rsidRPr="00BB3407">
        <w:rPr>
          <w:color w:val="auto"/>
          <w:sz w:val="22"/>
          <w:szCs w:val="22"/>
        </w:rPr>
        <w:t xml:space="preserve"> </w:t>
      </w:r>
      <w:r w:rsidR="00381141">
        <w:rPr>
          <w:color w:val="auto"/>
          <w:sz w:val="22"/>
          <w:szCs w:val="22"/>
        </w:rPr>
        <w:t>If the adult is/was resident in Havering, however had ordinary residence with another local authority, the DASS in that local authority will be consulted.</w:t>
      </w:r>
    </w:p>
    <w:p w14:paraId="7B123842" w14:textId="77777777" w:rsidR="00CC5996" w:rsidRDefault="00CC5996" w:rsidP="009768A7">
      <w:pPr>
        <w:pStyle w:val="Default"/>
        <w:rPr>
          <w:color w:val="FF0000"/>
          <w:sz w:val="22"/>
          <w:szCs w:val="22"/>
        </w:rPr>
      </w:pPr>
    </w:p>
    <w:p w14:paraId="050526FA" w14:textId="77777777" w:rsidR="00CC5996" w:rsidRPr="00BB3407" w:rsidRDefault="00CC5996" w:rsidP="00207325">
      <w:pPr>
        <w:pStyle w:val="Default"/>
        <w:jc w:val="center"/>
        <w:rPr>
          <w:b/>
          <w:color w:val="auto"/>
          <w:sz w:val="22"/>
          <w:szCs w:val="22"/>
        </w:rPr>
      </w:pPr>
      <w:r w:rsidRPr="00BB3407">
        <w:rPr>
          <w:b/>
          <w:color w:val="auto"/>
          <w:sz w:val="22"/>
          <w:szCs w:val="22"/>
        </w:rPr>
        <w:t>Children</w:t>
      </w:r>
    </w:p>
    <w:p w14:paraId="31B506FC" w14:textId="77777777" w:rsidR="00A53B47" w:rsidRPr="00A53B47" w:rsidRDefault="00A53B47" w:rsidP="00877FAC">
      <w:pPr>
        <w:pStyle w:val="Default"/>
        <w:rPr>
          <w:sz w:val="22"/>
          <w:szCs w:val="22"/>
        </w:rPr>
      </w:pPr>
    </w:p>
    <w:p w14:paraId="08D9B3F0" w14:textId="57978317" w:rsidR="009768A7" w:rsidRPr="00A53B47" w:rsidRDefault="009768A7" w:rsidP="00877FAC">
      <w:pPr>
        <w:pStyle w:val="Default"/>
        <w:rPr>
          <w:sz w:val="22"/>
          <w:szCs w:val="22"/>
        </w:rPr>
      </w:pPr>
      <w:r w:rsidRPr="00A53B47">
        <w:rPr>
          <w:sz w:val="22"/>
          <w:szCs w:val="22"/>
        </w:rPr>
        <w:t>In line with Chapter 4, Working Together 2018,</w:t>
      </w:r>
      <w:r w:rsidR="00620E9C">
        <w:rPr>
          <w:sz w:val="22"/>
          <w:szCs w:val="22"/>
        </w:rPr>
        <w:t xml:space="preserve"> </w:t>
      </w:r>
      <w:r w:rsidRPr="00A53B47">
        <w:rPr>
          <w:sz w:val="22"/>
          <w:szCs w:val="22"/>
        </w:rPr>
        <w:t xml:space="preserve">partners must take into account the following criteria in determining whether to carry out a local </w:t>
      </w:r>
      <w:r w:rsidR="00825388">
        <w:rPr>
          <w:sz w:val="22"/>
          <w:szCs w:val="22"/>
        </w:rPr>
        <w:t xml:space="preserve">Child </w:t>
      </w:r>
      <w:r w:rsidRPr="00A53B47">
        <w:rPr>
          <w:sz w:val="22"/>
          <w:szCs w:val="22"/>
        </w:rPr>
        <w:t xml:space="preserve">Safeguarding Practice Review or request a review by the national Child Safeguarding Practice Review Panel: </w:t>
      </w:r>
    </w:p>
    <w:p w14:paraId="22D8AF1E" w14:textId="4BD51B20" w:rsidR="009768A7" w:rsidRPr="00A53B47" w:rsidRDefault="009768A7" w:rsidP="00877FAC">
      <w:pPr>
        <w:pStyle w:val="Default"/>
        <w:rPr>
          <w:sz w:val="22"/>
          <w:szCs w:val="22"/>
        </w:rPr>
      </w:pPr>
      <w:r w:rsidRPr="00A53B47">
        <w:rPr>
          <w:sz w:val="22"/>
          <w:szCs w:val="22"/>
        </w:rPr>
        <w:t xml:space="preserve"> </w:t>
      </w:r>
      <w:hyperlink r:id="rId7" w:history="1">
        <w:r w:rsidR="001B525F" w:rsidRPr="007D2077">
          <w:rPr>
            <w:rStyle w:val="Hyperlink"/>
            <w:b/>
            <w:bCs/>
            <w:sz w:val="22"/>
            <w:szCs w:val="22"/>
          </w:rPr>
          <w:t>https://assets.publishing.service.gov.uk/government/uploads/system/uploads/attachment_data/file/729914/Working_Together_to_Safeguard_Children-2018.pdf</w:t>
        </w:r>
      </w:hyperlink>
      <w:r w:rsidR="001B525F">
        <w:rPr>
          <w:b/>
          <w:bCs/>
          <w:sz w:val="22"/>
          <w:szCs w:val="22"/>
        </w:rPr>
        <w:t xml:space="preserve"> </w:t>
      </w:r>
      <w:r w:rsidRPr="00A53B47">
        <w:rPr>
          <w:b/>
          <w:bCs/>
          <w:sz w:val="22"/>
          <w:szCs w:val="22"/>
        </w:rPr>
        <w:t xml:space="preserve"> </w:t>
      </w:r>
    </w:p>
    <w:p w14:paraId="6DC2DCD3" w14:textId="77777777" w:rsidR="00A53B47" w:rsidRPr="00A53B47" w:rsidRDefault="00A53B47" w:rsidP="00877FAC">
      <w:pPr>
        <w:pStyle w:val="Default"/>
        <w:rPr>
          <w:b/>
          <w:bCs/>
          <w:sz w:val="22"/>
          <w:szCs w:val="22"/>
        </w:rPr>
      </w:pPr>
    </w:p>
    <w:p w14:paraId="679E7D11" w14:textId="3925D026" w:rsidR="009768A7" w:rsidRDefault="009768A7" w:rsidP="00877FAC">
      <w:pPr>
        <w:pStyle w:val="Default"/>
        <w:rPr>
          <w:b/>
          <w:bCs/>
          <w:sz w:val="22"/>
          <w:szCs w:val="22"/>
        </w:rPr>
      </w:pPr>
      <w:r w:rsidRPr="00A53B47">
        <w:rPr>
          <w:b/>
          <w:bCs/>
          <w:sz w:val="22"/>
          <w:szCs w:val="22"/>
        </w:rPr>
        <w:t xml:space="preserve">Local </w:t>
      </w:r>
      <w:r w:rsidR="00825388">
        <w:rPr>
          <w:b/>
          <w:bCs/>
          <w:sz w:val="22"/>
          <w:szCs w:val="22"/>
        </w:rPr>
        <w:t xml:space="preserve">Child </w:t>
      </w:r>
      <w:r w:rsidRPr="00A53B47">
        <w:rPr>
          <w:b/>
          <w:bCs/>
          <w:sz w:val="22"/>
          <w:szCs w:val="22"/>
        </w:rPr>
        <w:t xml:space="preserve">Safeguarding Practice Review: </w:t>
      </w:r>
    </w:p>
    <w:p w14:paraId="4630DD1A" w14:textId="77777777" w:rsidR="000A694E" w:rsidRPr="00A53B47" w:rsidRDefault="000A694E" w:rsidP="00877FAC">
      <w:pPr>
        <w:pStyle w:val="Default"/>
        <w:rPr>
          <w:sz w:val="22"/>
          <w:szCs w:val="22"/>
        </w:rPr>
      </w:pPr>
    </w:p>
    <w:p w14:paraId="5B9F05CF" w14:textId="77777777" w:rsidR="009768A7" w:rsidRDefault="009768A7" w:rsidP="00877FAC">
      <w:pPr>
        <w:pStyle w:val="Default"/>
        <w:rPr>
          <w:sz w:val="22"/>
          <w:szCs w:val="22"/>
        </w:rPr>
      </w:pPr>
      <w:r w:rsidRPr="00A53B47">
        <w:rPr>
          <w:sz w:val="22"/>
          <w:szCs w:val="22"/>
        </w:rPr>
        <w:t xml:space="preserve">The case: </w:t>
      </w:r>
    </w:p>
    <w:p w14:paraId="7EAECE75" w14:textId="77777777" w:rsidR="000A694E" w:rsidRPr="00A53B47" w:rsidRDefault="000A694E" w:rsidP="00877FAC">
      <w:pPr>
        <w:pStyle w:val="Default"/>
        <w:rPr>
          <w:sz w:val="22"/>
          <w:szCs w:val="22"/>
        </w:rPr>
      </w:pPr>
    </w:p>
    <w:p w14:paraId="13334CCD" w14:textId="77777777" w:rsidR="009768A7" w:rsidRDefault="009768A7" w:rsidP="00877FAC">
      <w:pPr>
        <w:pStyle w:val="Default"/>
        <w:rPr>
          <w:sz w:val="22"/>
          <w:szCs w:val="22"/>
        </w:rPr>
      </w:pPr>
      <w:r w:rsidRPr="00A53B47">
        <w:rPr>
          <w:sz w:val="22"/>
          <w:szCs w:val="22"/>
        </w:rPr>
        <w:t xml:space="preserve">-highlights or may highlight improvements needed to safeguard and promote the welfare of children, including where those improvements have been previously identified; </w:t>
      </w:r>
    </w:p>
    <w:p w14:paraId="32161656" w14:textId="77777777" w:rsidR="000A694E" w:rsidRPr="00A53B47" w:rsidRDefault="000A694E" w:rsidP="00877FAC">
      <w:pPr>
        <w:pStyle w:val="Default"/>
        <w:rPr>
          <w:sz w:val="22"/>
          <w:szCs w:val="22"/>
        </w:rPr>
      </w:pPr>
    </w:p>
    <w:p w14:paraId="1463AE1F" w14:textId="77777777" w:rsidR="009768A7" w:rsidRDefault="009768A7" w:rsidP="00877FAC">
      <w:pPr>
        <w:pStyle w:val="Default"/>
        <w:rPr>
          <w:sz w:val="22"/>
          <w:szCs w:val="22"/>
        </w:rPr>
      </w:pPr>
      <w:r w:rsidRPr="00A53B47">
        <w:rPr>
          <w:sz w:val="22"/>
          <w:szCs w:val="22"/>
        </w:rPr>
        <w:t xml:space="preserve">-highlights or may highlight recurrent themes in the safeguarding and promotion of the welfare of children; </w:t>
      </w:r>
    </w:p>
    <w:p w14:paraId="4F1B9CAC" w14:textId="77777777" w:rsidR="000A694E" w:rsidRPr="00A53B47" w:rsidRDefault="000A694E" w:rsidP="00877FAC">
      <w:pPr>
        <w:pStyle w:val="Default"/>
        <w:rPr>
          <w:sz w:val="22"/>
          <w:szCs w:val="22"/>
        </w:rPr>
      </w:pPr>
    </w:p>
    <w:p w14:paraId="71566246" w14:textId="77777777" w:rsidR="009768A7" w:rsidRDefault="009768A7" w:rsidP="00877FAC">
      <w:pPr>
        <w:pStyle w:val="Default"/>
        <w:rPr>
          <w:sz w:val="22"/>
          <w:szCs w:val="22"/>
        </w:rPr>
      </w:pPr>
      <w:r w:rsidRPr="00A53B47">
        <w:rPr>
          <w:sz w:val="22"/>
          <w:szCs w:val="22"/>
        </w:rPr>
        <w:t xml:space="preserve">-highlights or may highlight concerns regarding two or more organisations or agencies working together effectively to safeguard and promote the welfare of children; </w:t>
      </w:r>
    </w:p>
    <w:p w14:paraId="1A0517EF" w14:textId="77777777" w:rsidR="000A694E" w:rsidRPr="00A53B47" w:rsidRDefault="000A694E" w:rsidP="00877FAC">
      <w:pPr>
        <w:pStyle w:val="Default"/>
        <w:rPr>
          <w:sz w:val="22"/>
          <w:szCs w:val="22"/>
        </w:rPr>
      </w:pPr>
    </w:p>
    <w:p w14:paraId="5073F315" w14:textId="77777777" w:rsidR="009768A7" w:rsidRDefault="009768A7" w:rsidP="00877FAC">
      <w:pPr>
        <w:pStyle w:val="Default"/>
        <w:rPr>
          <w:sz w:val="22"/>
          <w:szCs w:val="22"/>
        </w:rPr>
      </w:pPr>
      <w:r w:rsidRPr="00A53B47">
        <w:rPr>
          <w:sz w:val="22"/>
          <w:szCs w:val="22"/>
        </w:rPr>
        <w:t xml:space="preserve">-is one which the Child Safeguarding Practice Review Panel has considered and concluded a local review may be more appropriate; </w:t>
      </w:r>
    </w:p>
    <w:p w14:paraId="0B413C82" w14:textId="77777777" w:rsidR="000A694E" w:rsidRPr="00A53B47" w:rsidRDefault="000A694E" w:rsidP="00877FAC">
      <w:pPr>
        <w:pStyle w:val="Default"/>
        <w:rPr>
          <w:sz w:val="22"/>
          <w:szCs w:val="22"/>
        </w:rPr>
      </w:pPr>
    </w:p>
    <w:p w14:paraId="60BAEC77" w14:textId="77777777" w:rsidR="000A694E" w:rsidRDefault="009768A7" w:rsidP="00877FAC">
      <w:pPr>
        <w:pStyle w:val="Default"/>
        <w:rPr>
          <w:color w:val="auto"/>
          <w:sz w:val="22"/>
          <w:szCs w:val="22"/>
        </w:rPr>
      </w:pPr>
      <w:r w:rsidRPr="00A53B47">
        <w:rPr>
          <w:sz w:val="22"/>
          <w:szCs w:val="22"/>
        </w:rPr>
        <w:t xml:space="preserve">-some cases may not meet the definition of a “serious child safeguarding case”, but </w:t>
      </w:r>
    </w:p>
    <w:p w14:paraId="7E0E75A2" w14:textId="77777777" w:rsidR="00C950B3" w:rsidRDefault="00C950B3" w:rsidP="00877FAC">
      <w:pPr>
        <w:pStyle w:val="Default"/>
        <w:pageBreakBefore/>
        <w:rPr>
          <w:b/>
          <w:bCs/>
          <w:color w:val="auto"/>
          <w:sz w:val="22"/>
          <w:szCs w:val="22"/>
        </w:rPr>
      </w:pPr>
      <w:r w:rsidRPr="00A53B47">
        <w:rPr>
          <w:b/>
          <w:bCs/>
          <w:color w:val="auto"/>
          <w:sz w:val="22"/>
          <w:szCs w:val="22"/>
        </w:rPr>
        <w:t xml:space="preserve">National Child Safeguarding Practice Review: </w:t>
      </w:r>
    </w:p>
    <w:p w14:paraId="0BC3B0FB" w14:textId="77777777" w:rsidR="00C950B3" w:rsidRDefault="00C950B3" w:rsidP="00877FAC">
      <w:pPr>
        <w:pStyle w:val="Default"/>
        <w:rPr>
          <w:color w:val="auto"/>
          <w:sz w:val="22"/>
          <w:szCs w:val="22"/>
        </w:rPr>
      </w:pPr>
    </w:p>
    <w:p w14:paraId="6D693AAA" w14:textId="77777777" w:rsidR="009768A7" w:rsidRDefault="009768A7" w:rsidP="00877FAC">
      <w:pPr>
        <w:pStyle w:val="Default"/>
        <w:rPr>
          <w:color w:val="auto"/>
          <w:sz w:val="22"/>
          <w:szCs w:val="22"/>
        </w:rPr>
      </w:pPr>
      <w:r w:rsidRPr="00A53B47">
        <w:rPr>
          <w:color w:val="auto"/>
          <w:sz w:val="22"/>
          <w:szCs w:val="22"/>
        </w:rPr>
        <w:t xml:space="preserve">The case: </w:t>
      </w:r>
    </w:p>
    <w:p w14:paraId="78FC6F69" w14:textId="77777777" w:rsidR="000A694E" w:rsidRPr="00A53B47" w:rsidRDefault="000A694E" w:rsidP="00877FAC">
      <w:pPr>
        <w:pStyle w:val="Default"/>
        <w:rPr>
          <w:color w:val="auto"/>
          <w:sz w:val="22"/>
          <w:szCs w:val="22"/>
        </w:rPr>
      </w:pPr>
    </w:p>
    <w:p w14:paraId="074AFF77" w14:textId="77777777" w:rsidR="009768A7" w:rsidRDefault="009768A7" w:rsidP="00877FAC">
      <w:pPr>
        <w:pStyle w:val="Default"/>
        <w:rPr>
          <w:color w:val="auto"/>
          <w:sz w:val="22"/>
          <w:szCs w:val="22"/>
        </w:rPr>
      </w:pPr>
      <w:r w:rsidRPr="00A53B47">
        <w:rPr>
          <w:color w:val="auto"/>
          <w:sz w:val="22"/>
          <w:szCs w:val="22"/>
        </w:rPr>
        <w:t xml:space="preserve">-highlights or may highlight improvements needed to safeguard and promote the welfare of children, including when those improvements have been previously identified; </w:t>
      </w:r>
    </w:p>
    <w:p w14:paraId="6337367E" w14:textId="77777777" w:rsidR="000A694E" w:rsidRPr="00A53B47" w:rsidRDefault="000A694E" w:rsidP="00877FAC">
      <w:pPr>
        <w:pStyle w:val="Default"/>
        <w:rPr>
          <w:color w:val="auto"/>
          <w:sz w:val="22"/>
          <w:szCs w:val="22"/>
        </w:rPr>
      </w:pPr>
    </w:p>
    <w:p w14:paraId="58327DCD" w14:textId="77777777" w:rsidR="009768A7" w:rsidRDefault="009768A7" w:rsidP="00877FAC">
      <w:pPr>
        <w:pStyle w:val="Default"/>
        <w:rPr>
          <w:color w:val="auto"/>
          <w:sz w:val="22"/>
          <w:szCs w:val="22"/>
        </w:rPr>
      </w:pPr>
      <w:r w:rsidRPr="00A53B47">
        <w:rPr>
          <w:color w:val="auto"/>
          <w:sz w:val="22"/>
          <w:szCs w:val="22"/>
        </w:rPr>
        <w:t xml:space="preserve">-raises or may raise issues requiring legislative change or changes to guidance issues under or further to any enactment; </w:t>
      </w:r>
    </w:p>
    <w:p w14:paraId="24110F3F" w14:textId="77777777" w:rsidR="000A694E" w:rsidRPr="00A53B47" w:rsidRDefault="000A694E" w:rsidP="00877FAC">
      <w:pPr>
        <w:pStyle w:val="Default"/>
        <w:rPr>
          <w:color w:val="auto"/>
          <w:sz w:val="22"/>
          <w:szCs w:val="22"/>
        </w:rPr>
      </w:pPr>
    </w:p>
    <w:p w14:paraId="3D829B56" w14:textId="77777777" w:rsidR="009768A7" w:rsidRDefault="009768A7" w:rsidP="00877FAC">
      <w:pPr>
        <w:pStyle w:val="Default"/>
        <w:rPr>
          <w:color w:val="auto"/>
          <w:sz w:val="22"/>
          <w:szCs w:val="22"/>
        </w:rPr>
      </w:pPr>
      <w:r w:rsidRPr="00A53B47">
        <w:rPr>
          <w:color w:val="auto"/>
          <w:sz w:val="22"/>
          <w:szCs w:val="22"/>
        </w:rPr>
        <w:t xml:space="preserve">-highlights or may highlight recurrent themes in the safeguarding and promotion of the welfare of children; </w:t>
      </w:r>
    </w:p>
    <w:p w14:paraId="568DF59A" w14:textId="77777777" w:rsidR="000A694E" w:rsidRPr="00A53B47" w:rsidRDefault="000A694E" w:rsidP="00877FAC">
      <w:pPr>
        <w:pStyle w:val="Default"/>
        <w:rPr>
          <w:color w:val="auto"/>
          <w:sz w:val="22"/>
          <w:szCs w:val="22"/>
        </w:rPr>
      </w:pPr>
    </w:p>
    <w:p w14:paraId="1F13FA1A" w14:textId="77777777" w:rsidR="009768A7" w:rsidRDefault="009768A7" w:rsidP="00877FAC">
      <w:pPr>
        <w:pStyle w:val="Default"/>
        <w:rPr>
          <w:color w:val="auto"/>
          <w:sz w:val="22"/>
          <w:szCs w:val="22"/>
        </w:rPr>
      </w:pPr>
      <w:r w:rsidRPr="00A53B47">
        <w:rPr>
          <w:color w:val="auto"/>
          <w:sz w:val="22"/>
          <w:szCs w:val="22"/>
        </w:rPr>
        <w:t xml:space="preserve">-significant harm or death to a child educated otherwise than at school; </w:t>
      </w:r>
    </w:p>
    <w:p w14:paraId="5C6E7329" w14:textId="77777777" w:rsidR="000A694E" w:rsidRPr="00A53B47" w:rsidRDefault="000A694E" w:rsidP="00877FAC">
      <w:pPr>
        <w:pStyle w:val="Default"/>
        <w:rPr>
          <w:color w:val="auto"/>
          <w:sz w:val="22"/>
          <w:szCs w:val="22"/>
        </w:rPr>
      </w:pPr>
    </w:p>
    <w:p w14:paraId="1444E32F" w14:textId="77777777" w:rsidR="009768A7" w:rsidRDefault="009768A7" w:rsidP="00877FAC">
      <w:pPr>
        <w:pStyle w:val="Default"/>
        <w:rPr>
          <w:color w:val="auto"/>
          <w:sz w:val="22"/>
          <w:szCs w:val="22"/>
        </w:rPr>
      </w:pPr>
      <w:r w:rsidRPr="00A53B47">
        <w:rPr>
          <w:color w:val="auto"/>
          <w:sz w:val="22"/>
          <w:szCs w:val="22"/>
        </w:rPr>
        <w:t xml:space="preserve">-where a child is seriously harmed or dies while in the care of the local authority, or while on (or recently removed from) a child protection plan; </w:t>
      </w:r>
    </w:p>
    <w:p w14:paraId="31CC3C25" w14:textId="77777777" w:rsidR="000A694E" w:rsidRPr="00A53B47" w:rsidRDefault="000A694E" w:rsidP="00877FAC">
      <w:pPr>
        <w:pStyle w:val="Default"/>
        <w:rPr>
          <w:color w:val="auto"/>
          <w:sz w:val="22"/>
          <w:szCs w:val="22"/>
        </w:rPr>
      </w:pPr>
    </w:p>
    <w:p w14:paraId="032C2885" w14:textId="77777777" w:rsidR="009768A7" w:rsidRDefault="009768A7" w:rsidP="00877FAC">
      <w:pPr>
        <w:pStyle w:val="Default"/>
        <w:rPr>
          <w:color w:val="auto"/>
          <w:sz w:val="22"/>
          <w:szCs w:val="22"/>
        </w:rPr>
      </w:pPr>
      <w:r w:rsidRPr="00A53B47">
        <w:rPr>
          <w:color w:val="auto"/>
          <w:sz w:val="22"/>
          <w:szCs w:val="22"/>
        </w:rPr>
        <w:t xml:space="preserve">-cases which involve a range of types of abuse; </w:t>
      </w:r>
    </w:p>
    <w:p w14:paraId="501B17F5" w14:textId="77777777" w:rsidR="000A694E" w:rsidRPr="00A53B47" w:rsidRDefault="000A694E" w:rsidP="00877FAC">
      <w:pPr>
        <w:pStyle w:val="Default"/>
        <w:rPr>
          <w:color w:val="auto"/>
          <w:sz w:val="22"/>
          <w:szCs w:val="22"/>
        </w:rPr>
      </w:pPr>
    </w:p>
    <w:p w14:paraId="3A730133" w14:textId="77777777" w:rsidR="009768A7" w:rsidRPr="00A53B47" w:rsidRDefault="009768A7" w:rsidP="00877FAC">
      <w:pPr>
        <w:pStyle w:val="Default"/>
        <w:rPr>
          <w:color w:val="auto"/>
          <w:sz w:val="22"/>
          <w:szCs w:val="22"/>
        </w:rPr>
      </w:pPr>
      <w:r w:rsidRPr="00A53B47">
        <w:rPr>
          <w:color w:val="auto"/>
          <w:sz w:val="22"/>
          <w:szCs w:val="22"/>
        </w:rPr>
        <w:t xml:space="preserve">- may raise issues relating to the safeguarding or promoting the welfare of children in institutional settings. </w:t>
      </w:r>
    </w:p>
    <w:p w14:paraId="6901E149" w14:textId="77777777" w:rsidR="00A53B47" w:rsidRDefault="00A53B47" w:rsidP="00877FAC">
      <w:pPr>
        <w:pStyle w:val="Default"/>
        <w:rPr>
          <w:color w:val="auto"/>
          <w:sz w:val="22"/>
          <w:szCs w:val="22"/>
        </w:rPr>
      </w:pPr>
    </w:p>
    <w:p w14:paraId="082C8C9B" w14:textId="79E7B1CB" w:rsidR="006C58D4" w:rsidRPr="00F418FD" w:rsidRDefault="00942FFB" w:rsidP="00207325">
      <w:pPr>
        <w:pStyle w:val="Default"/>
        <w:jc w:val="center"/>
        <w:rPr>
          <w:b/>
          <w:color w:val="auto"/>
          <w:sz w:val="22"/>
          <w:szCs w:val="22"/>
        </w:rPr>
      </w:pPr>
      <w:r w:rsidRPr="00F418FD">
        <w:rPr>
          <w:b/>
          <w:color w:val="auto"/>
          <w:sz w:val="22"/>
          <w:szCs w:val="22"/>
        </w:rPr>
        <w:t>Adults</w:t>
      </w:r>
    </w:p>
    <w:p w14:paraId="301ADD0B" w14:textId="32F3812A" w:rsidR="00BB3407" w:rsidRPr="00BB3407" w:rsidRDefault="00F35449" w:rsidP="00BB3407">
      <w:pPr>
        <w:shd w:val="clear" w:color="auto" w:fill="FFFFFF"/>
        <w:spacing w:before="240" w:after="240" w:line="240" w:lineRule="auto"/>
        <w:rPr>
          <w:rFonts w:ascii="Arial" w:eastAsia="Times New Roman" w:hAnsi="Arial" w:cs="Arial"/>
          <w:color w:val="333333"/>
          <w:lang w:eastAsia="en-GB"/>
        </w:rPr>
      </w:pPr>
      <w:r w:rsidRPr="00F418FD">
        <w:rPr>
          <w:rFonts w:ascii="Arial" w:eastAsia="Times New Roman" w:hAnsi="Arial" w:cs="Arial"/>
          <w:color w:val="333333"/>
          <w:lang w:eastAsia="en-GB"/>
        </w:rPr>
        <w:t xml:space="preserve">Safeguarding Adults’ Reviews (SARS) are statutory reviews under </w:t>
      </w:r>
      <w:r w:rsidR="00BB3407" w:rsidRPr="00F418FD">
        <w:rPr>
          <w:rFonts w:ascii="Arial" w:eastAsia="Times New Roman" w:hAnsi="Arial" w:cs="Arial"/>
          <w:color w:val="333333"/>
          <w:lang w:eastAsia="en-GB"/>
        </w:rPr>
        <w:t>Section 44,</w:t>
      </w:r>
      <w:r w:rsidR="00BB3407" w:rsidRPr="00BB3407">
        <w:rPr>
          <w:rFonts w:ascii="Arial" w:eastAsia="Times New Roman" w:hAnsi="Arial" w:cs="Arial"/>
          <w:color w:val="333333"/>
          <w:lang w:eastAsia="en-GB"/>
        </w:rPr>
        <w:t xml:space="preserve"> Care Act 2014</w:t>
      </w:r>
      <w:r w:rsidRPr="00F418FD">
        <w:rPr>
          <w:rFonts w:ascii="Arial" w:eastAsia="Times New Roman" w:hAnsi="Arial" w:cs="Arial"/>
          <w:color w:val="333333"/>
          <w:lang w:eastAsia="en-GB"/>
        </w:rPr>
        <w:t xml:space="preserve">, which </w:t>
      </w:r>
      <w:r w:rsidR="00BB3407" w:rsidRPr="00BB3407">
        <w:rPr>
          <w:rFonts w:ascii="Arial" w:eastAsia="Times New Roman" w:hAnsi="Arial" w:cs="Arial"/>
          <w:color w:val="333333"/>
          <w:lang w:eastAsia="en-GB"/>
        </w:rPr>
        <w:t>stipulates that the Safeguarding Board (S</w:t>
      </w:r>
      <w:r w:rsidR="00BB3407" w:rsidRPr="00F418FD">
        <w:rPr>
          <w:rFonts w:ascii="Arial" w:eastAsia="Times New Roman" w:hAnsi="Arial" w:cs="Arial"/>
          <w:color w:val="333333"/>
          <w:lang w:eastAsia="en-GB"/>
        </w:rPr>
        <w:t>A</w:t>
      </w:r>
      <w:r w:rsidR="00BB3407" w:rsidRPr="00BB3407">
        <w:rPr>
          <w:rFonts w:ascii="Arial" w:eastAsia="Times New Roman" w:hAnsi="Arial" w:cs="Arial"/>
          <w:color w:val="333333"/>
          <w:lang w:eastAsia="en-GB"/>
        </w:rPr>
        <w:t>B) must arrange a SAR when an adult in its area with care and support needs (whether or not the local authority has been meeting any of those needs) dies as a result of abuse or neglect, whether known or suspected, and there is concern that partner agencies could have worked more effectively to protect the adult. The S</w:t>
      </w:r>
      <w:r w:rsidR="00BB3407" w:rsidRPr="00F418FD">
        <w:rPr>
          <w:rFonts w:ascii="Arial" w:eastAsia="Times New Roman" w:hAnsi="Arial" w:cs="Arial"/>
          <w:color w:val="333333"/>
          <w:lang w:eastAsia="en-GB"/>
        </w:rPr>
        <w:t>A</w:t>
      </w:r>
      <w:r w:rsidR="00BB3407" w:rsidRPr="00BB3407">
        <w:rPr>
          <w:rFonts w:ascii="Arial" w:eastAsia="Times New Roman" w:hAnsi="Arial" w:cs="Arial"/>
          <w:color w:val="333333"/>
          <w:lang w:eastAsia="en-GB"/>
        </w:rPr>
        <w:t>B must also arrange a SAR if the adult has not died, but the S</w:t>
      </w:r>
      <w:r w:rsidR="00BB3407" w:rsidRPr="00F418FD">
        <w:rPr>
          <w:rFonts w:ascii="Arial" w:eastAsia="Times New Roman" w:hAnsi="Arial" w:cs="Arial"/>
          <w:color w:val="333333"/>
          <w:lang w:eastAsia="en-GB"/>
        </w:rPr>
        <w:t>A</w:t>
      </w:r>
      <w:r w:rsidR="00BB3407" w:rsidRPr="00BB3407">
        <w:rPr>
          <w:rFonts w:ascii="Arial" w:eastAsia="Times New Roman" w:hAnsi="Arial" w:cs="Arial"/>
          <w:color w:val="333333"/>
          <w:lang w:eastAsia="en-GB"/>
        </w:rPr>
        <w:t>B knows or suspects that the adult has experienced serious abuse or neglect.</w:t>
      </w:r>
    </w:p>
    <w:p w14:paraId="119EB475" w14:textId="77777777" w:rsidR="00BB3407" w:rsidRPr="00F418FD" w:rsidRDefault="00BB3407" w:rsidP="00BB3407">
      <w:pPr>
        <w:shd w:val="clear" w:color="auto" w:fill="FFFFFF"/>
        <w:spacing w:before="240" w:after="240" w:line="240" w:lineRule="auto"/>
        <w:rPr>
          <w:rFonts w:ascii="Arial" w:eastAsia="Times New Roman" w:hAnsi="Arial" w:cs="Arial"/>
          <w:color w:val="333333"/>
          <w:lang w:eastAsia="en-GB"/>
        </w:rPr>
      </w:pPr>
      <w:r w:rsidRPr="00F418FD">
        <w:rPr>
          <w:rFonts w:ascii="Arial" w:eastAsia="Times New Roman" w:hAnsi="Arial" w:cs="Arial"/>
          <w:color w:val="333333"/>
          <w:lang w:eastAsia="en-GB"/>
        </w:rPr>
        <w:t>The SAB</w:t>
      </w:r>
      <w:r w:rsidRPr="00BB3407">
        <w:rPr>
          <w:rFonts w:ascii="Arial" w:eastAsia="Times New Roman" w:hAnsi="Arial" w:cs="Arial"/>
          <w:color w:val="333333"/>
          <w:lang w:eastAsia="en-GB"/>
        </w:rPr>
        <w:t xml:space="preserve"> will seek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w:t>
      </w:r>
    </w:p>
    <w:p w14:paraId="107DAE98" w14:textId="2D7AB67C" w:rsidR="008142B9" w:rsidRPr="00BB3407" w:rsidRDefault="008142B9" w:rsidP="00BB3407">
      <w:pPr>
        <w:shd w:val="clear" w:color="auto" w:fill="FFFFFF"/>
        <w:spacing w:before="240" w:after="240" w:line="240" w:lineRule="auto"/>
        <w:rPr>
          <w:rFonts w:ascii="Arial" w:eastAsia="Times New Roman" w:hAnsi="Arial" w:cs="Arial"/>
          <w:color w:val="333333"/>
          <w:lang w:eastAsia="en-GB"/>
        </w:rPr>
      </w:pPr>
      <w:r w:rsidRPr="00F418FD">
        <w:rPr>
          <w:rFonts w:ascii="Arial" w:hAnsi="Arial" w:cs="Arial"/>
        </w:rPr>
        <w:t xml:space="preserve">It is important to note that any agency can notify the SAB of a serious incident they think should be considered for a Safeguarding Adult Review (SAR). However, this process can also be used where cases do not meet these criteria but appear to offer an opportunity for learning in respect of multiagency working using alternative methodology – this will be known as a discretionary review. In all cases a Review will be undertaken to determine the most appropriate response. </w:t>
      </w:r>
    </w:p>
    <w:p w14:paraId="409FB8A3" w14:textId="77777777" w:rsidR="00BB3407" w:rsidRPr="00BB3407" w:rsidRDefault="00BB3407" w:rsidP="00BB3407">
      <w:pPr>
        <w:shd w:val="clear" w:color="auto" w:fill="FFFFFF"/>
        <w:spacing w:before="240" w:after="240" w:line="240" w:lineRule="auto"/>
        <w:rPr>
          <w:rFonts w:ascii="Arial" w:eastAsia="Times New Roman" w:hAnsi="Arial" w:cs="Arial"/>
          <w:color w:val="333333"/>
          <w:lang w:eastAsia="en-GB"/>
        </w:rPr>
      </w:pPr>
      <w:r w:rsidRPr="00BB3407">
        <w:rPr>
          <w:rFonts w:ascii="Arial" w:eastAsia="Times New Roman" w:hAnsi="Arial" w:cs="Arial"/>
          <w:b/>
          <w:bCs/>
          <w:color w:val="333333"/>
          <w:lang w:eastAsia="en-GB"/>
        </w:rPr>
        <w:t>A SAR can:</w:t>
      </w:r>
    </w:p>
    <w:p w14:paraId="4A7B20A1" w14:textId="77777777" w:rsidR="00BB3407" w:rsidRPr="00BB3407" w:rsidRDefault="00BB3407" w:rsidP="00BB3407">
      <w:pPr>
        <w:numPr>
          <w:ilvl w:val="0"/>
          <w:numId w:val="13"/>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BB3407">
        <w:rPr>
          <w:rFonts w:ascii="Arial" w:eastAsia="Times New Roman" w:hAnsi="Arial" w:cs="Arial"/>
          <w:color w:val="333333"/>
          <w:lang w:eastAsia="en-GB"/>
        </w:rPr>
        <w:t>look at any lessons that can be learnt from the case about the way professionals and agencies worked together</w:t>
      </w:r>
      <w:r w:rsidR="00F418FD" w:rsidRPr="00F418FD">
        <w:rPr>
          <w:rFonts w:ascii="Arial" w:eastAsia="Times New Roman" w:hAnsi="Arial" w:cs="Arial"/>
          <w:color w:val="333333"/>
          <w:lang w:eastAsia="en-GB"/>
        </w:rPr>
        <w:t>;</w:t>
      </w:r>
    </w:p>
    <w:p w14:paraId="709F8B0A" w14:textId="77777777" w:rsidR="00BB3407" w:rsidRPr="00BB3407" w:rsidRDefault="00BB3407" w:rsidP="00BB3407">
      <w:pPr>
        <w:numPr>
          <w:ilvl w:val="0"/>
          <w:numId w:val="13"/>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BB3407">
        <w:rPr>
          <w:rFonts w:ascii="Arial" w:eastAsia="Times New Roman" w:hAnsi="Arial" w:cs="Arial"/>
          <w:color w:val="333333"/>
          <w:lang w:eastAsia="en-GB"/>
        </w:rPr>
        <w:t>review the effectiveness of safeguarding adults' procedures</w:t>
      </w:r>
      <w:r w:rsidR="00F418FD" w:rsidRPr="00F418FD">
        <w:rPr>
          <w:rFonts w:ascii="Arial" w:eastAsia="Times New Roman" w:hAnsi="Arial" w:cs="Arial"/>
          <w:color w:val="333333"/>
          <w:lang w:eastAsia="en-GB"/>
        </w:rPr>
        <w:t>;</w:t>
      </w:r>
    </w:p>
    <w:p w14:paraId="33A5F492" w14:textId="77777777" w:rsidR="00BB3407" w:rsidRPr="00BB3407" w:rsidRDefault="00BB3407" w:rsidP="00BB3407">
      <w:pPr>
        <w:numPr>
          <w:ilvl w:val="0"/>
          <w:numId w:val="13"/>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BB3407">
        <w:rPr>
          <w:rFonts w:ascii="Arial" w:eastAsia="Times New Roman" w:hAnsi="Arial" w:cs="Arial"/>
          <w:color w:val="333333"/>
          <w:lang w:eastAsia="en-GB"/>
        </w:rPr>
        <w:t>inform and improve practice</w:t>
      </w:r>
      <w:r w:rsidR="00F418FD" w:rsidRPr="00F418FD">
        <w:rPr>
          <w:rFonts w:ascii="Arial" w:eastAsia="Times New Roman" w:hAnsi="Arial" w:cs="Arial"/>
          <w:color w:val="333333"/>
          <w:lang w:eastAsia="en-GB"/>
        </w:rPr>
        <w:t>;</w:t>
      </w:r>
    </w:p>
    <w:p w14:paraId="00A45B49" w14:textId="3637A646" w:rsidR="00BB3407" w:rsidRPr="00BB3407" w:rsidRDefault="00BB3407" w:rsidP="00BB3407">
      <w:pPr>
        <w:numPr>
          <w:ilvl w:val="0"/>
          <w:numId w:val="13"/>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BB3407">
        <w:rPr>
          <w:rFonts w:ascii="Arial" w:eastAsia="Times New Roman" w:hAnsi="Arial" w:cs="Arial"/>
          <w:color w:val="333333"/>
          <w:lang w:eastAsia="en-GB"/>
        </w:rPr>
        <w:t xml:space="preserve">identify what can be done </w:t>
      </w:r>
      <w:r w:rsidR="00C03331">
        <w:rPr>
          <w:rFonts w:ascii="Arial" w:eastAsia="Times New Roman" w:hAnsi="Arial" w:cs="Arial"/>
          <w:color w:val="333333"/>
          <w:lang w:eastAsia="en-GB"/>
        </w:rPr>
        <w:t>differently</w:t>
      </w:r>
      <w:r w:rsidR="00C03331" w:rsidRPr="00BB3407">
        <w:rPr>
          <w:rFonts w:ascii="Arial" w:eastAsia="Times New Roman" w:hAnsi="Arial" w:cs="Arial"/>
          <w:color w:val="333333"/>
          <w:lang w:eastAsia="en-GB"/>
        </w:rPr>
        <w:t xml:space="preserve"> </w:t>
      </w:r>
      <w:r w:rsidRPr="00BB3407">
        <w:rPr>
          <w:rFonts w:ascii="Arial" w:eastAsia="Times New Roman" w:hAnsi="Arial" w:cs="Arial"/>
          <w:color w:val="333333"/>
          <w:lang w:eastAsia="en-GB"/>
        </w:rPr>
        <w:t>to avoid a similar circumstance from reoccurring</w:t>
      </w:r>
      <w:r w:rsidR="00F418FD" w:rsidRPr="00F418FD">
        <w:rPr>
          <w:rFonts w:ascii="Arial" w:eastAsia="Times New Roman" w:hAnsi="Arial" w:cs="Arial"/>
          <w:color w:val="333333"/>
          <w:lang w:eastAsia="en-GB"/>
        </w:rPr>
        <w:t>.</w:t>
      </w:r>
    </w:p>
    <w:p w14:paraId="3C4EB59E" w14:textId="77777777" w:rsidR="00BB3407" w:rsidRPr="00BB3407" w:rsidRDefault="00BB3407" w:rsidP="00BB3407">
      <w:pPr>
        <w:shd w:val="clear" w:color="auto" w:fill="FFFFFF"/>
        <w:spacing w:before="240" w:after="240" w:line="240" w:lineRule="auto"/>
        <w:rPr>
          <w:rFonts w:ascii="Arial" w:eastAsia="Times New Roman" w:hAnsi="Arial" w:cs="Arial"/>
          <w:color w:val="333333"/>
          <w:lang w:eastAsia="en-GB"/>
        </w:rPr>
      </w:pPr>
      <w:r w:rsidRPr="00BB3407">
        <w:rPr>
          <w:rFonts w:ascii="Arial" w:eastAsia="Times New Roman" w:hAnsi="Arial" w:cs="Arial"/>
          <w:color w:val="333333"/>
          <w:lang w:eastAsia="en-GB"/>
        </w:rPr>
        <w:t>Learning from Safeguarding Adult Reviews will be shared widely within local organisations and through the S</w:t>
      </w:r>
      <w:r w:rsidRPr="00F418FD">
        <w:rPr>
          <w:rFonts w:ascii="Arial" w:eastAsia="Times New Roman" w:hAnsi="Arial" w:cs="Arial"/>
          <w:color w:val="333333"/>
          <w:lang w:eastAsia="en-GB"/>
        </w:rPr>
        <w:t>A</w:t>
      </w:r>
      <w:r w:rsidRPr="00BB3407">
        <w:rPr>
          <w:rFonts w:ascii="Arial" w:eastAsia="Times New Roman" w:hAnsi="Arial" w:cs="Arial"/>
          <w:color w:val="333333"/>
          <w:lang w:eastAsia="en-GB"/>
        </w:rPr>
        <w:t>B website.</w:t>
      </w:r>
      <w:r w:rsidR="00EF38A9" w:rsidRPr="00F418FD">
        <w:rPr>
          <w:rFonts w:ascii="Arial" w:eastAsia="Times New Roman" w:hAnsi="Arial" w:cs="Arial"/>
          <w:color w:val="333333"/>
          <w:lang w:eastAsia="en-GB"/>
        </w:rPr>
        <w:t xml:space="preserve"> The SAB has a SAR protocol here XX. </w:t>
      </w:r>
    </w:p>
    <w:p w14:paraId="329A4DC9" w14:textId="77777777" w:rsidR="00163EBF" w:rsidRPr="00F418FD" w:rsidRDefault="008142B9" w:rsidP="00877FAC">
      <w:pPr>
        <w:pStyle w:val="Default"/>
        <w:rPr>
          <w:sz w:val="22"/>
          <w:szCs w:val="22"/>
        </w:rPr>
      </w:pPr>
      <w:r w:rsidRPr="00F418FD">
        <w:rPr>
          <w:sz w:val="22"/>
          <w:szCs w:val="22"/>
        </w:rPr>
        <w:t>The following principles should be applied by Safeguarding Boards and their partner organisations to all reviews:</w:t>
      </w:r>
    </w:p>
    <w:p w14:paraId="64A6DFB9" w14:textId="77777777" w:rsidR="00163EBF" w:rsidRPr="00F418FD" w:rsidRDefault="008142B9" w:rsidP="00877FAC">
      <w:pPr>
        <w:pStyle w:val="Default"/>
        <w:rPr>
          <w:sz w:val="22"/>
          <w:szCs w:val="22"/>
        </w:rPr>
      </w:pPr>
      <w:r w:rsidRPr="00F418FD">
        <w:rPr>
          <w:sz w:val="22"/>
          <w:szCs w:val="22"/>
        </w:rPr>
        <w:t xml:space="preserve"> • There should be a culture of continuous learning and improvement across the organisations that work together to safeguard and promote the wellbeing and empowerment of adults, identifying opportunities to draw on what works and promote good practice</w:t>
      </w:r>
      <w:r w:rsidR="00717980" w:rsidRPr="00F418FD">
        <w:rPr>
          <w:sz w:val="22"/>
          <w:szCs w:val="22"/>
        </w:rPr>
        <w:t>;</w:t>
      </w:r>
    </w:p>
    <w:p w14:paraId="70E1B5E3" w14:textId="77777777" w:rsidR="00163EBF" w:rsidRPr="00F418FD" w:rsidRDefault="008142B9" w:rsidP="00877FAC">
      <w:pPr>
        <w:pStyle w:val="Default"/>
        <w:rPr>
          <w:sz w:val="22"/>
          <w:szCs w:val="22"/>
        </w:rPr>
      </w:pPr>
      <w:r w:rsidRPr="00F418FD">
        <w:rPr>
          <w:sz w:val="22"/>
          <w:szCs w:val="22"/>
        </w:rPr>
        <w:t xml:space="preserve"> • The approach taken to reviews should be proportionate according to the scale and level of complexity of the issues being examined</w:t>
      </w:r>
      <w:r w:rsidR="00717980" w:rsidRPr="00F418FD">
        <w:rPr>
          <w:sz w:val="22"/>
          <w:szCs w:val="22"/>
        </w:rPr>
        <w:t>;</w:t>
      </w:r>
    </w:p>
    <w:p w14:paraId="1E0BC512" w14:textId="77777777" w:rsidR="00163EBF" w:rsidRPr="00F418FD" w:rsidRDefault="008142B9" w:rsidP="00877FAC">
      <w:pPr>
        <w:pStyle w:val="Default"/>
        <w:rPr>
          <w:sz w:val="22"/>
          <w:szCs w:val="22"/>
        </w:rPr>
      </w:pPr>
      <w:r w:rsidRPr="00F418FD">
        <w:rPr>
          <w:sz w:val="22"/>
          <w:szCs w:val="22"/>
        </w:rPr>
        <w:t xml:space="preserve"> • Reviews of serious cases should be Chaired/led by individuals who are independent of the case under review and of the organisations whose actions are being reviewed</w:t>
      </w:r>
      <w:r w:rsidR="00717980" w:rsidRPr="00F418FD">
        <w:rPr>
          <w:sz w:val="22"/>
          <w:szCs w:val="22"/>
        </w:rPr>
        <w:t>;</w:t>
      </w:r>
    </w:p>
    <w:p w14:paraId="449403E7" w14:textId="77777777" w:rsidR="00163EBF" w:rsidRPr="00F418FD" w:rsidRDefault="008142B9" w:rsidP="00877FAC">
      <w:pPr>
        <w:pStyle w:val="Default"/>
        <w:rPr>
          <w:sz w:val="22"/>
          <w:szCs w:val="22"/>
        </w:rPr>
      </w:pPr>
      <w:r w:rsidRPr="00F418FD">
        <w:rPr>
          <w:sz w:val="22"/>
          <w:szCs w:val="22"/>
        </w:rPr>
        <w:t xml:space="preserve"> • Professionals should be involved fully in reviews and invited to contribute their perspectives without fear of being blamed for a</w:t>
      </w:r>
      <w:r w:rsidR="00717980" w:rsidRPr="00F418FD">
        <w:rPr>
          <w:sz w:val="22"/>
          <w:szCs w:val="22"/>
        </w:rPr>
        <w:t>ctions they took in good faith.</w:t>
      </w:r>
    </w:p>
    <w:p w14:paraId="7D668FE1" w14:textId="77777777" w:rsidR="00163EBF" w:rsidRPr="00F418FD" w:rsidRDefault="00163EBF" w:rsidP="00877FAC">
      <w:pPr>
        <w:pStyle w:val="Default"/>
        <w:rPr>
          <w:sz w:val="22"/>
          <w:szCs w:val="22"/>
        </w:rPr>
      </w:pPr>
    </w:p>
    <w:p w14:paraId="62AA9835" w14:textId="0FF29430" w:rsidR="00163EBF" w:rsidRPr="00F418FD" w:rsidRDefault="008142B9" w:rsidP="00877FAC">
      <w:pPr>
        <w:pStyle w:val="Default"/>
        <w:rPr>
          <w:sz w:val="22"/>
          <w:szCs w:val="22"/>
        </w:rPr>
      </w:pPr>
      <w:r w:rsidRPr="00F418FD">
        <w:rPr>
          <w:sz w:val="22"/>
          <w:szCs w:val="22"/>
        </w:rPr>
        <w:t>Families should be invited to contribute to reviews. They should understand how they are going to be involved and their expectations should be managed a</w:t>
      </w:r>
      <w:r w:rsidR="00163EBF" w:rsidRPr="00F418FD">
        <w:rPr>
          <w:sz w:val="22"/>
          <w:szCs w:val="22"/>
        </w:rPr>
        <w:t xml:space="preserve">ppropriately and sensitively </w:t>
      </w:r>
      <w:r w:rsidRPr="00F418FD">
        <w:rPr>
          <w:sz w:val="22"/>
          <w:szCs w:val="22"/>
        </w:rPr>
        <w:t>SARs should reflect the six safeguardi</w:t>
      </w:r>
      <w:r w:rsidR="00163EBF" w:rsidRPr="00F418FD">
        <w:rPr>
          <w:sz w:val="22"/>
          <w:szCs w:val="22"/>
        </w:rPr>
        <w:t xml:space="preserve">ng principles. </w:t>
      </w:r>
    </w:p>
    <w:p w14:paraId="459E11A1" w14:textId="77777777" w:rsidR="00163EBF" w:rsidRPr="00F418FD" w:rsidRDefault="00163EBF" w:rsidP="00877FAC">
      <w:pPr>
        <w:pStyle w:val="Default"/>
        <w:rPr>
          <w:sz w:val="22"/>
          <w:szCs w:val="22"/>
        </w:rPr>
      </w:pPr>
    </w:p>
    <w:p w14:paraId="5C17284D" w14:textId="77777777" w:rsidR="00163EBF" w:rsidRPr="00F418FD" w:rsidRDefault="00163EBF" w:rsidP="00877FAC">
      <w:pPr>
        <w:pStyle w:val="Default"/>
        <w:rPr>
          <w:sz w:val="22"/>
          <w:szCs w:val="22"/>
        </w:rPr>
      </w:pPr>
      <w:r w:rsidRPr="00F418FD">
        <w:rPr>
          <w:sz w:val="22"/>
          <w:szCs w:val="22"/>
        </w:rPr>
        <w:t>The SAB</w:t>
      </w:r>
      <w:r w:rsidR="008142B9" w:rsidRPr="00F418FD">
        <w:rPr>
          <w:sz w:val="22"/>
          <w:szCs w:val="22"/>
        </w:rPr>
        <w:t xml:space="preserve"> should agree Terms of Reference (ToR) for any SAR they arrange and these should be published and openly available. When publishing SARs the records should be anonymised and (if applicable) redacted, </w:t>
      </w:r>
      <w:r w:rsidRPr="00F418FD">
        <w:rPr>
          <w:sz w:val="22"/>
          <w:szCs w:val="22"/>
        </w:rPr>
        <w:t>or consent should be sought.</w:t>
      </w:r>
    </w:p>
    <w:p w14:paraId="7F71F181" w14:textId="77777777" w:rsidR="00163EBF" w:rsidRPr="00F418FD" w:rsidRDefault="00163EBF" w:rsidP="00877FAC">
      <w:pPr>
        <w:pStyle w:val="Default"/>
        <w:rPr>
          <w:sz w:val="22"/>
          <w:szCs w:val="22"/>
        </w:rPr>
      </w:pPr>
    </w:p>
    <w:p w14:paraId="514AD268" w14:textId="682BB739" w:rsidR="00BB3407" w:rsidRPr="00F418FD" w:rsidRDefault="008142B9" w:rsidP="00877FAC">
      <w:pPr>
        <w:pStyle w:val="Default"/>
        <w:rPr>
          <w:sz w:val="22"/>
          <w:szCs w:val="22"/>
        </w:rPr>
      </w:pPr>
      <w:r w:rsidRPr="00F418FD">
        <w:rPr>
          <w:sz w:val="22"/>
          <w:szCs w:val="22"/>
        </w:rPr>
        <w:t>Early discussions need to take place with the adult, family and friends to agree how they wish to be involved. The adult who is the subject of any SAR does not need to be, or have been, in receipt of care and support services for the Safeguarding Board to arrange a review in relation to them.</w:t>
      </w:r>
    </w:p>
    <w:p w14:paraId="3E76B307" w14:textId="77777777" w:rsidR="006C58D4" w:rsidRPr="00F418FD" w:rsidRDefault="006C58D4" w:rsidP="00877FAC">
      <w:pPr>
        <w:pStyle w:val="Default"/>
        <w:rPr>
          <w:color w:val="auto"/>
          <w:sz w:val="22"/>
          <w:szCs w:val="22"/>
        </w:rPr>
      </w:pPr>
    </w:p>
    <w:p w14:paraId="6CEA8E65" w14:textId="77777777" w:rsidR="009768A7" w:rsidRDefault="009768A7" w:rsidP="009768A7">
      <w:pPr>
        <w:pStyle w:val="Default"/>
        <w:rPr>
          <w:b/>
          <w:bCs/>
          <w:sz w:val="22"/>
          <w:szCs w:val="22"/>
        </w:rPr>
      </w:pPr>
      <w:r w:rsidRPr="00A53B47">
        <w:rPr>
          <w:b/>
          <w:bCs/>
          <w:sz w:val="22"/>
          <w:szCs w:val="22"/>
        </w:rPr>
        <w:t xml:space="preserve">Core Membership </w:t>
      </w:r>
    </w:p>
    <w:p w14:paraId="7D65A70F" w14:textId="77777777" w:rsidR="00E765F5" w:rsidRPr="00A53B47" w:rsidRDefault="00E765F5" w:rsidP="009768A7">
      <w:pPr>
        <w:pStyle w:val="Default"/>
        <w:rPr>
          <w:sz w:val="22"/>
          <w:szCs w:val="22"/>
        </w:rPr>
      </w:pPr>
    </w:p>
    <w:p w14:paraId="3FC6D9B8" w14:textId="77777777" w:rsidR="009768A7" w:rsidRDefault="00A53B47" w:rsidP="009768A7">
      <w:pPr>
        <w:pStyle w:val="Default"/>
        <w:rPr>
          <w:sz w:val="22"/>
          <w:szCs w:val="22"/>
        </w:rPr>
      </w:pPr>
      <w:r>
        <w:rPr>
          <w:sz w:val="22"/>
          <w:szCs w:val="22"/>
        </w:rPr>
        <w:t>Membership of the Working G</w:t>
      </w:r>
      <w:r w:rsidR="009768A7" w:rsidRPr="00A53B47">
        <w:rPr>
          <w:sz w:val="22"/>
          <w:szCs w:val="22"/>
        </w:rPr>
        <w:t xml:space="preserve">roup will consist of representatives from the following agencies or sectors: </w:t>
      </w:r>
    </w:p>
    <w:p w14:paraId="4A9B37A4" w14:textId="77777777" w:rsidR="00C950B3" w:rsidRPr="00A53B47" w:rsidRDefault="00C950B3" w:rsidP="009768A7">
      <w:pPr>
        <w:pStyle w:val="Default"/>
        <w:rPr>
          <w:sz w:val="22"/>
          <w:szCs w:val="22"/>
        </w:rPr>
      </w:pPr>
    </w:p>
    <w:p w14:paraId="3FB27993" w14:textId="23E14511" w:rsidR="009768A7" w:rsidRPr="00A53B47" w:rsidRDefault="001B525F" w:rsidP="00A53B47">
      <w:pPr>
        <w:pStyle w:val="Default"/>
        <w:numPr>
          <w:ilvl w:val="0"/>
          <w:numId w:val="8"/>
        </w:numPr>
        <w:spacing w:after="31"/>
        <w:rPr>
          <w:sz w:val="22"/>
          <w:szCs w:val="22"/>
        </w:rPr>
      </w:pPr>
      <w:r>
        <w:rPr>
          <w:sz w:val="22"/>
          <w:szCs w:val="22"/>
        </w:rPr>
        <w:t xml:space="preserve">Co-Chairs </w:t>
      </w:r>
    </w:p>
    <w:p w14:paraId="3CEEE4EE" w14:textId="77777777" w:rsidR="00A2125D" w:rsidRDefault="009768A7" w:rsidP="00A2125D">
      <w:pPr>
        <w:pStyle w:val="Default"/>
        <w:numPr>
          <w:ilvl w:val="0"/>
          <w:numId w:val="7"/>
        </w:numPr>
        <w:spacing w:after="31"/>
        <w:rPr>
          <w:sz w:val="22"/>
          <w:szCs w:val="22"/>
        </w:rPr>
      </w:pPr>
      <w:r w:rsidRPr="00A53B47">
        <w:rPr>
          <w:sz w:val="22"/>
          <w:szCs w:val="22"/>
        </w:rPr>
        <w:t xml:space="preserve">Metropolitan Police Service Borough Command Unit; </w:t>
      </w:r>
    </w:p>
    <w:p w14:paraId="33D140D9" w14:textId="77777777" w:rsidR="009768A7" w:rsidRDefault="009768A7" w:rsidP="00A2125D">
      <w:pPr>
        <w:pStyle w:val="Default"/>
        <w:numPr>
          <w:ilvl w:val="0"/>
          <w:numId w:val="7"/>
        </w:numPr>
        <w:spacing w:after="31"/>
        <w:rPr>
          <w:sz w:val="22"/>
          <w:szCs w:val="22"/>
        </w:rPr>
      </w:pPr>
      <w:r w:rsidRPr="00A2125D">
        <w:rPr>
          <w:sz w:val="22"/>
          <w:szCs w:val="22"/>
        </w:rPr>
        <w:t xml:space="preserve">Children Services, </w:t>
      </w:r>
      <w:r w:rsidR="00A53B47" w:rsidRPr="00A2125D">
        <w:rPr>
          <w:sz w:val="22"/>
          <w:szCs w:val="22"/>
        </w:rPr>
        <w:t xml:space="preserve">Havering Council </w:t>
      </w:r>
    </w:p>
    <w:p w14:paraId="7DB19C1F" w14:textId="77777777" w:rsidR="00C03331" w:rsidRPr="00A2125D" w:rsidRDefault="00C03331" w:rsidP="00A2125D">
      <w:pPr>
        <w:pStyle w:val="Default"/>
        <w:numPr>
          <w:ilvl w:val="0"/>
          <w:numId w:val="7"/>
        </w:numPr>
        <w:spacing w:after="31"/>
        <w:rPr>
          <w:sz w:val="22"/>
          <w:szCs w:val="22"/>
        </w:rPr>
      </w:pPr>
      <w:r>
        <w:rPr>
          <w:sz w:val="22"/>
          <w:szCs w:val="22"/>
        </w:rPr>
        <w:t>Adult Social Care, Havering Council</w:t>
      </w:r>
    </w:p>
    <w:p w14:paraId="21BF428E" w14:textId="143CD7B7" w:rsidR="009768A7" w:rsidRPr="00A53B47" w:rsidRDefault="009768A7" w:rsidP="007E060A">
      <w:pPr>
        <w:pStyle w:val="Default"/>
        <w:numPr>
          <w:ilvl w:val="0"/>
          <w:numId w:val="5"/>
        </w:numPr>
        <w:spacing w:after="31"/>
        <w:rPr>
          <w:sz w:val="22"/>
          <w:szCs w:val="22"/>
        </w:rPr>
      </w:pPr>
      <w:r w:rsidRPr="00A53B47">
        <w:rPr>
          <w:sz w:val="22"/>
          <w:szCs w:val="22"/>
        </w:rPr>
        <w:t>Designated Nurses and Designated Doctors for Saf</w:t>
      </w:r>
      <w:r w:rsidR="00A53B47">
        <w:rPr>
          <w:sz w:val="22"/>
          <w:szCs w:val="22"/>
        </w:rPr>
        <w:t>eguarding,</w:t>
      </w:r>
      <w:r w:rsidRPr="00A53B47">
        <w:rPr>
          <w:sz w:val="22"/>
          <w:szCs w:val="22"/>
        </w:rPr>
        <w:t xml:space="preserve"> </w:t>
      </w:r>
      <w:r w:rsidR="00B7776A">
        <w:rPr>
          <w:sz w:val="22"/>
          <w:szCs w:val="22"/>
        </w:rPr>
        <w:t xml:space="preserve">NEL Integrated Care Board </w:t>
      </w:r>
      <w:r w:rsidRPr="00A53B47">
        <w:rPr>
          <w:sz w:val="22"/>
          <w:szCs w:val="22"/>
        </w:rPr>
        <w:t xml:space="preserve"> </w:t>
      </w:r>
    </w:p>
    <w:p w14:paraId="41690DA3" w14:textId="77777777" w:rsidR="009768A7" w:rsidRDefault="00A53B47" w:rsidP="007E060A">
      <w:pPr>
        <w:pStyle w:val="Default"/>
        <w:numPr>
          <w:ilvl w:val="0"/>
          <w:numId w:val="5"/>
        </w:numPr>
        <w:spacing w:after="31"/>
        <w:rPr>
          <w:sz w:val="22"/>
          <w:szCs w:val="22"/>
        </w:rPr>
      </w:pPr>
      <w:r>
        <w:rPr>
          <w:sz w:val="22"/>
          <w:szCs w:val="22"/>
        </w:rPr>
        <w:t>NELFT</w:t>
      </w:r>
      <w:r w:rsidR="009768A7" w:rsidRPr="00A53B47">
        <w:rPr>
          <w:sz w:val="22"/>
          <w:szCs w:val="22"/>
        </w:rPr>
        <w:t xml:space="preserve"> NHS Trust (therapies</w:t>
      </w:r>
      <w:r w:rsidR="007E060A">
        <w:rPr>
          <w:sz w:val="22"/>
          <w:szCs w:val="22"/>
        </w:rPr>
        <w:t>, mental health</w:t>
      </w:r>
      <w:r w:rsidR="009768A7" w:rsidRPr="00A53B47">
        <w:rPr>
          <w:sz w:val="22"/>
          <w:szCs w:val="22"/>
        </w:rPr>
        <w:t xml:space="preserve"> and community nursing p</w:t>
      </w:r>
      <w:r w:rsidR="007E060A">
        <w:rPr>
          <w:sz w:val="22"/>
          <w:szCs w:val="22"/>
        </w:rPr>
        <w:t>rovider organisation in Havering</w:t>
      </w:r>
      <w:r w:rsidR="009768A7" w:rsidRPr="00A53B47">
        <w:rPr>
          <w:sz w:val="22"/>
          <w:szCs w:val="22"/>
        </w:rPr>
        <w:t xml:space="preserve">) </w:t>
      </w:r>
    </w:p>
    <w:p w14:paraId="763D0E10" w14:textId="034488A3" w:rsidR="007E060A" w:rsidRDefault="007E060A" w:rsidP="007E060A">
      <w:pPr>
        <w:pStyle w:val="Default"/>
        <w:numPr>
          <w:ilvl w:val="0"/>
          <w:numId w:val="5"/>
        </w:numPr>
        <w:spacing w:after="31"/>
        <w:rPr>
          <w:sz w:val="22"/>
          <w:szCs w:val="22"/>
        </w:rPr>
      </w:pPr>
      <w:r>
        <w:rPr>
          <w:sz w:val="22"/>
          <w:szCs w:val="22"/>
        </w:rPr>
        <w:t>Havering Council Public Health</w:t>
      </w:r>
    </w:p>
    <w:p w14:paraId="773A7728" w14:textId="0C594EEF" w:rsidR="00B7776A" w:rsidRDefault="00B7776A" w:rsidP="007E060A">
      <w:pPr>
        <w:pStyle w:val="Default"/>
        <w:numPr>
          <w:ilvl w:val="0"/>
          <w:numId w:val="5"/>
        </w:numPr>
        <w:spacing w:after="31"/>
        <w:rPr>
          <w:sz w:val="22"/>
          <w:szCs w:val="22"/>
        </w:rPr>
      </w:pPr>
      <w:r>
        <w:rPr>
          <w:sz w:val="22"/>
          <w:szCs w:val="22"/>
        </w:rPr>
        <w:t>Housing Department, Havering Council</w:t>
      </w:r>
    </w:p>
    <w:p w14:paraId="1F517293" w14:textId="77777777" w:rsidR="00AE7AE8" w:rsidRDefault="005F400E" w:rsidP="007E060A">
      <w:pPr>
        <w:pStyle w:val="Default"/>
        <w:numPr>
          <w:ilvl w:val="0"/>
          <w:numId w:val="5"/>
        </w:numPr>
        <w:spacing w:after="31"/>
        <w:rPr>
          <w:sz w:val="22"/>
          <w:szCs w:val="22"/>
        </w:rPr>
      </w:pPr>
      <w:r>
        <w:rPr>
          <w:sz w:val="22"/>
          <w:szCs w:val="22"/>
        </w:rPr>
        <w:t>(</w:t>
      </w:r>
      <w:r w:rsidR="00AE7AE8">
        <w:rPr>
          <w:sz w:val="22"/>
          <w:szCs w:val="22"/>
        </w:rPr>
        <w:t>Community Safety M</w:t>
      </w:r>
      <w:r w:rsidR="007707DE">
        <w:rPr>
          <w:sz w:val="22"/>
          <w:szCs w:val="22"/>
        </w:rPr>
        <w:t>anager</w:t>
      </w:r>
      <w:r>
        <w:rPr>
          <w:sz w:val="22"/>
          <w:szCs w:val="22"/>
        </w:rPr>
        <w:t>,</w:t>
      </w:r>
      <w:r w:rsidR="007707DE">
        <w:rPr>
          <w:sz w:val="22"/>
          <w:szCs w:val="22"/>
        </w:rPr>
        <w:t xml:space="preserve"> H</w:t>
      </w:r>
      <w:r>
        <w:rPr>
          <w:sz w:val="22"/>
          <w:szCs w:val="22"/>
        </w:rPr>
        <w:t>avering Council)</w:t>
      </w:r>
    </w:p>
    <w:p w14:paraId="12A5477F" w14:textId="61E7CFBF" w:rsidR="00C91704" w:rsidRDefault="00C91704" w:rsidP="007E060A">
      <w:pPr>
        <w:pStyle w:val="Default"/>
        <w:numPr>
          <w:ilvl w:val="0"/>
          <w:numId w:val="5"/>
        </w:numPr>
        <w:spacing w:after="31"/>
        <w:rPr>
          <w:sz w:val="22"/>
          <w:szCs w:val="22"/>
        </w:rPr>
      </w:pPr>
      <w:r>
        <w:rPr>
          <w:sz w:val="22"/>
          <w:szCs w:val="22"/>
        </w:rPr>
        <w:t>Lay Member</w:t>
      </w:r>
    </w:p>
    <w:p w14:paraId="69B4A1A9" w14:textId="54C261ED" w:rsidR="007707DE" w:rsidRPr="00A53B47" w:rsidRDefault="007707DE" w:rsidP="007E060A">
      <w:pPr>
        <w:pStyle w:val="Default"/>
        <w:numPr>
          <w:ilvl w:val="0"/>
          <w:numId w:val="5"/>
        </w:numPr>
        <w:spacing w:after="31"/>
        <w:rPr>
          <w:sz w:val="22"/>
          <w:szCs w:val="22"/>
        </w:rPr>
      </w:pPr>
      <w:r>
        <w:rPr>
          <w:sz w:val="22"/>
          <w:szCs w:val="22"/>
        </w:rPr>
        <w:t xml:space="preserve">CDOP </w:t>
      </w:r>
      <w:r w:rsidR="00CA5227">
        <w:rPr>
          <w:sz w:val="22"/>
          <w:szCs w:val="22"/>
        </w:rPr>
        <w:t>Manager</w:t>
      </w:r>
      <w:r w:rsidR="00FA20FD">
        <w:rPr>
          <w:sz w:val="22"/>
          <w:szCs w:val="22"/>
        </w:rPr>
        <w:t xml:space="preserve"> as required</w:t>
      </w:r>
    </w:p>
    <w:p w14:paraId="51AAB805" w14:textId="77777777" w:rsidR="009768A7" w:rsidRPr="00A53B47" w:rsidRDefault="00135756" w:rsidP="007E060A">
      <w:pPr>
        <w:pStyle w:val="Default"/>
        <w:numPr>
          <w:ilvl w:val="0"/>
          <w:numId w:val="5"/>
        </w:numPr>
        <w:spacing w:after="31"/>
        <w:rPr>
          <w:sz w:val="22"/>
          <w:szCs w:val="22"/>
        </w:rPr>
      </w:pPr>
      <w:r>
        <w:rPr>
          <w:sz w:val="22"/>
          <w:szCs w:val="22"/>
        </w:rPr>
        <w:t xml:space="preserve">Barking, Havering, and Redbridge </w:t>
      </w:r>
      <w:r w:rsidR="00A53B47">
        <w:rPr>
          <w:sz w:val="22"/>
          <w:szCs w:val="22"/>
        </w:rPr>
        <w:t>(BHRUT)</w:t>
      </w:r>
      <w:r>
        <w:rPr>
          <w:sz w:val="22"/>
          <w:szCs w:val="22"/>
        </w:rPr>
        <w:t xml:space="preserve"> NHS Foundation Trust</w:t>
      </w:r>
      <w:r w:rsidR="009768A7" w:rsidRPr="00A53B47">
        <w:rPr>
          <w:sz w:val="22"/>
          <w:szCs w:val="22"/>
        </w:rPr>
        <w:t xml:space="preserve"> </w:t>
      </w:r>
    </w:p>
    <w:p w14:paraId="1D6279AD" w14:textId="180A5B0D" w:rsidR="00CD2667" w:rsidRDefault="00B7776A" w:rsidP="007E060A">
      <w:pPr>
        <w:pStyle w:val="Default"/>
        <w:numPr>
          <w:ilvl w:val="0"/>
          <w:numId w:val="5"/>
        </w:numPr>
        <w:rPr>
          <w:sz w:val="22"/>
          <w:szCs w:val="22"/>
        </w:rPr>
      </w:pPr>
      <w:r>
        <w:rPr>
          <w:sz w:val="22"/>
          <w:szCs w:val="22"/>
        </w:rPr>
        <w:t xml:space="preserve">Havering Education </w:t>
      </w:r>
      <w:r w:rsidR="00FA20FD">
        <w:rPr>
          <w:sz w:val="22"/>
          <w:szCs w:val="22"/>
        </w:rPr>
        <w:t>Services,</w:t>
      </w:r>
      <w:r w:rsidR="00A53B47">
        <w:rPr>
          <w:sz w:val="22"/>
          <w:szCs w:val="22"/>
        </w:rPr>
        <w:t xml:space="preserve"> Havering Council</w:t>
      </w:r>
      <w:r w:rsidR="00CD2667">
        <w:rPr>
          <w:sz w:val="22"/>
          <w:szCs w:val="22"/>
        </w:rPr>
        <w:t xml:space="preserve">  </w:t>
      </w:r>
    </w:p>
    <w:p w14:paraId="65E29DDD" w14:textId="77777777" w:rsidR="009768A7" w:rsidRPr="00A53B47" w:rsidRDefault="006424A9" w:rsidP="007E060A">
      <w:pPr>
        <w:pStyle w:val="Default"/>
        <w:numPr>
          <w:ilvl w:val="0"/>
          <w:numId w:val="5"/>
        </w:numPr>
        <w:rPr>
          <w:sz w:val="22"/>
          <w:szCs w:val="22"/>
        </w:rPr>
      </w:pPr>
      <w:r>
        <w:rPr>
          <w:sz w:val="22"/>
          <w:szCs w:val="22"/>
        </w:rPr>
        <w:t xml:space="preserve">National Probation Service as required </w:t>
      </w:r>
    </w:p>
    <w:p w14:paraId="41CF1415" w14:textId="77777777" w:rsidR="009768A7" w:rsidRPr="00A53B47" w:rsidRDefault="009768A7" w:rsidP="009768A7">
      <w:pPr>
        <w:pStyle w:val="Default"/>
        <w:rPr>
          <w:sz w:val="22"/>
          <w:szCs w:val="22"/>
        </w:rPr>
      </w:pPr>
    </w:p>
    <w:p w14:paraId="40423994" w14:textId="77777777" w:rsidR="009768A7" w:rsidRDefault="007E060A" w:rsidP="009768A7">
      <w:pPr>
        <w:pStyle w:val="Default"/>
        <w:rPr>
          <w:b/>
          <w:bCs/>
          <w:sz w:val="22"/>
          <w:szCs w:val="22"/>
        </w:rPr>
      </w:pPr>
      <w:r>
        <w:rPr>
          <w:b/>
          <w:bCs/>
          <w:sz w:val="22"/>
          <w:szCs w:val="22"/>
        </w:rPr>
        <w:t>Advisers to the Working G</w:t>
      </w:r>
      <w:r w:rsidR="009768A7" w:rsidRPr="00A53B47">
        <w:rPr>
          <w:b/>
          <w:bCs/>
          <w:sz w:val="22"/>
          <w:szCs w:val="22"/>
        </w:rPr>
        <w:t xml:space="preserve">roup: </w:t>
      </w:r>
    </w:p>
    <w:p w14:paraId="47A7B556" w14:textId="77777777" w:rsidR="00C950B3" w:rsidRPr="00A53B47" w:rsidRDefault="00C950B3" w:rsidP="009768A7">
      <w:pPr>
        <w:pStyle w:val="Default"/>
        <w:rPr>
          <w:sz w:val="22"/>
          <w:szCs w:val="22"/>
        </w:rPr>
      </w:pPr>
    </w:p>
    <w:p w14:paraId="07E48487" w14:textId="77777777" w:rsidR="009768A7" w:rsidRDefault="009768A7" w:rsidP="007E060A">
      <w:pPr>
        <w:pStyle w:val="Default"/>
        <w:numPr>
          <w:ilvl w:val="0"/>
          <w:numId w:val="9"/>
        </w:numPr>
        <w:spacing w:after="30"/>
        <w:rPr>
          <w:sz w:val="22"/>
          <w:szCs w:val="22"/>
        </w:rPr>
      </w:pPr>
      <w:r w:rsidRPr="00A53B47">
        <w:rPr>
          <w:sz w:val="22"/>
          <w:szCs w:val="22"/>
        </w:rPr>
        <w:t>Lo</w:t>
      </w:r>
      <w:r w:rsidR="00135756">
        <w:rPr>
          <w:sz w:val="22"/>
          <w:szCs w:val="22"/>
        </w:rPr>
        <w:t>cal Authority Legal Department</w:t>
      </w:r>
    </w:p>
    <w:p w14:paraId="64BCF22D" w14:textId="77777777" w:rsidR="00135756" w:rsidRPr="00A53B47" w:rsidRDefault="00135756" w:rsidP="00135756">
      <w:pPr>
        <w:pStyle w:val="Default"/>
        <w:spacing w:after="30"/>
        <w:ind w:left="778"/>
        <w:rPr>
          <w:sz w:val="22"/>
          <w:szCs w:val="22"/>
        </w:rPr>
      </w:pPr>
    </w:p>
    <w:p w14:paraId="3FA39EF6" w14:textId="26E40366" w:rsidR="009768A7" w:rsidRPr="00A53B47" w:rsidRDefault="00A53B47" w:rsidP="007E060A">
      <w:pPr>
        <w:pStyle w:val="Default"/>
        <w:numPr>
          <w:ilvl w:val="0"/>
          <w:numId w:val="9"/>
        </w:numPr>
        <w:rPr>
          <w:sz w:val="22"/>
          <w:szCs w:val="22"/>
        </w:rPr>
      </w:pPr>
      <w:r>
        <w:rPr>
          <w:sz w:val="22"/>
          <w:szCs w:val="22"/>
        </w:rPr>
        <w:t xml:space="preserve"> Partnership Manager</w:t>
      </w:r>
      <w:r w:rsidR="009768A7" w:rsidRPr="00A53B47">
        <w:rPr>
          <w:sz w:val="22"/>
          <w:szCs w:val="22"/>
        </w:rPr>
        <w:t xml:space="preserve">. </w:t>
      </w:r>
    </w:p>
    <w:p w14:paraId="03160B74" w14:textId="77777777" w:rsidR="009768A7" w:rsidRPr="00A53B47" w:rsidRDefault="009768A7" w:rsidP="009768A7">
      <w:pPr>
        <w:pStyle w:val="Default"/>
        <w:rPr>
          <w:sz w:val="22"/>
          <w:szCs w:val="22"/>
        </w:rPr>
      </w:pPr>
    </w:p>
    <w:p w14:paraId="7FC20A93" w14:textId="5D9F99D9" w:rsidR="009768A7" w:rsidRPr="00A53B47" w:rsidRDefault="009768A7" w:rsidP="009768A7">
      <w:pPr>
        <w:pStyle w:val="Default"/>
        <w:rPr>
          <w:sz w:val="22"/>
          <w:szCs w:val="22"/>
        </w:rPr>
      </w:pPr>
      <w:r w:rsidRPr="00A53B47">
        <w:rPr>
          <w:sz w:val="22"/>
          <w:szCs w:val="22"/>
        </w:rPr>
        <w:t>Other partners will be requested to attend, as r</w:t>
      </w:r>
      <w:r w:rsidR="00C91704">
        <w:rPr>
          <w:sz w:val="22"/>
          <w:szCs w:val="22"/>
        </w:rPr>
        <w:t>equired, as visitors to the G</w:t>
      </w:r>
      <w:r w:rsidRPr="00A53B47">
        <w:rPr>
          <w:sz w:val="22"/>
          <w:szCs w:val="22"/>
        </w:rPr>
        <w:t>roup. Any other specialist advisers will also be invited, as required. They will be expected to follow the group’s and their sector’s confidentiality agreement. In situations w</w:t>
      </w:r>
      <w:r w:rsidR="00C91704">
        <w:rPr>
          <w:sz w:val="22"/>
          <w:szCs w:val="22"/>
        </w:rPr>
        <w:t xml:space="preserve">here there is scrutiny of a </w:t>
      </w:r>
      <w:r w:rsidR="00FA20FD">
        <w:rPr>
          <w:sz w:val="22"/>
          <w:szCs w:val="22"/>
        </w:rPr>
        <w:t>particular</w:t>
      </w:r>
      <w:r w:rsidR="005F400E">
        <w:rPr>
          <w:sz w:val="22"/>
          <w:szCs w:val="22"/>
        </w:rPr>
        <w:t xml:space="preserve"> agency</w:t>
      </w:r>
      <w:r w:rsidRPr="00A53B47">
        <w:rPr>
          <w:sz w:val="22"/>
          <w:szCs w:val="22"/>
        </w:rPr>
        <w:t xml:space="preserve"> case, to ensure independence, this will be presented by another memb</w:t>
      </w:r>
      <w:r w:rsidR="00C91704">
        <w:rPr>
          <w:sz w:val="22"/>
          <w:szCs w:val="22"/>
        </w:rPr>
        <w:t>er of staff, instead of the Group Chairs.</w:t>
      </w:r>
      <w:r w:rsidRPr="00A53B47">
        <w:rPr>
          <w:sz w:val="22"/>
          <w:szCs w:val="22"/>
        </w:rPr>
        <w:t xml:space="preserve"> </w:t>
      </w:r>
      <w:r w:rsidR="00B7776A">
        <w:rPr>
          <w:sz w:val="22"/>
          <w:szCs w:val="22"/>
        </w:rPr>
        <w:t>Any conflicts of interest in decision making</w:t>
      </w:r>
      <w:r w:rsidR="001B525F">
        <w:rPr>
          <w:sz w:val="22"/>
          <w:szCs w:val="22"/>
        </w:rPr>
        <w:t xml:space="preserve"> must be declared and</w:t>
      </w:r>
      <w:r w:rsidR="00B7776A">
        <w:rPr>
          <w:sz w:val="22"/>
          <w:szCs w:val="22"/>
        </w:rPr>
        <w:t xml:space="preserve"> will be scrutinised by the Independent Scrutineer, who will scrutinise the Partnership’s management of serious incidents involving children</w:t>
      </w:r>
      <w:r w:rsidR="001B525F">
        <w:rPr>
          <w:sz w:val="22"/>
          <w:szCs w:val="22"/>
        </w:rPr>
        <w:t>, and the SAB Chair for issues related to adults</w:t>
      </w:r>
      <w:r w:rsidR="00B7776A">
        <w:rPr>
          <w:sz w:val="22"/>
          <w:szCs w:val="22"/>
        </w:rPr>
        <w:t xml:space="preserve">. </w:t>
      </w:r>
    </w:p>
    <w:p w14:paraId="521C9467" w14:textId="77777777" w:rsidR="009768A7" w:rsidRPr="00A53B47" w:rsidRDefault="009768A7" w:rsidP="009768A7">
      <w:pPr>
        <w:pStyle w:val="Default"/>
        <w:rPr>
          <w:color w:val="auto"/>
          <w:sz w:val="22"/>
          <w:szCs w:val="22"/>
        </w:rPr>
      </w:pPr>
    </w:p>
    <w:p w14:paraId="2D760CA9" w14:textId="77777777" w:rsidR="008067A2" w:rsidRPr="00A53B47" w:rsidRDefault="008067A2" w:rsidP="009768A7">
      <w:pPr>
        <w:pStyle w:val="Default"/>
        <w:rPr>
          <w:b/>
          <w:bCs/>
          <w:color w:val="auto"/>
          <w:sz w:val="22"/>
          <w:szCs w:val="22"/>
        </w:rPr>
      </w:pPr>
    </w:p>
    <w:p w14:paraId="24D06FAF" w14:textId="77777777" w:rsidR="009768A7" w:rsidRDefault="00C91704" w:rsidP="009768A7">
      <w:pPr>
        <w:pStyle w:val="Default"/>
        <w:rPr>
          <w:b/>
          <w:bCs/>
          <w:sz w:val="22"/>
          <w:szCs w:val="22"/>
        </w:rPr>
      </w:pPr>
      <w:r>
        <w:rPr>
          <w:b/>
          <w:bCs/>
          <w:sz w:val="22"/>
          <w:szCs w:val="22"/>
        </w:rPr>
        <w:t>Duties of Working G</w:t>
      </w:r>
      <w:r w:rsidR="009768A7" w:rsidRPr="00A53B47">
        <w:rPr>
          <w:b/>
          <w:bCs/>
          <w:sz w:val="22"/>
          <w:szCs w:val="22"/>
        </w:rPr>
        <w:t xml:space="preserve">roup Members: </w:t>
      </w:r>
    </w:p>
    <w:p w14:paraId="6B596091" w14:textId="77777777" w:rsidR="00C91704" w:rsidRPr="00A53B47" w:rsidRDefault="00C91704" w:rsidP="009768A7">
      <w:pPr>
        <w:pStyle w:val="Default"/>
        <w:rPr>
          <w:sz w:val="22"/>
          <w:szCs w:val="22"/>
        </w:rPr>
      </w:pPr>
    </w:p>
    <w:p w14:paraId="5EDA8C44" w14:textId="77777777" w:rsidR="009768A7" w:rsidRPr="00A53B47" w:rsidRDefault="009768A7" w:rsidP="00C91704">
      <w:pPr>
        <w:pStyle w:val="Default"/>
        <w:numPr>
          <w:ilvl w:val="0"/>
          <w:numId w:val="10"/>
        </w:numPr>
        <w:rPr>
          <w:sz w:val="22"/>
          <w:szCs w:val="22"/>
        </w:rPr>
      </w:pPr>
      <w:r w:rsidRPr="00A53B47">
        <w:rPr>
          <w:sz w:val="22"/>
          <w:szCs w:val="22"/>
        </w:rPr>
        <w:t xml:space="preserve">To represent their sector or agency as a Senior Leader, able to bring timely information to the meeting as required and contribute to decision making; </w:t>
      </w:r>
    </w:p>
    <w:p w14:paraId="0143F4A2" w14:textId="77777777" w:rsidR="009768A7" w:rsidRPr="00A53B47" w:rsidRDefault="009768A7" w:rsidP="00C91704">
      <w:pPr>
        <w:pStyle w:val="Default"/>
        <w:numPr>
          <w:ilvl w:val="0"/>
          <w:numId w:val="10"/>
        </w:numPr>
        <w:rPr>
          <w:sz w:val="22"/>
          <w:szCs w:val="22"/>
        </w:rPr>
      </w:pPr>
      <w:r w:rsidRPr="00A53B47">
        <w:rPr>
          <w:sz w:val="22"/>
          <w:szCs w:val="22"/>
        </w:rPr>
        <w:t xml:space="preserve">Where an agency representative is not able to attend, they will identify an appropriate, consistent colleague as deputy representative to attend on their behalf; </w:t>
      </w:r>
    </w:p>
    <w:p w14:paraId="270C9BDB" w14:textId="77777777" w:rsidR="009768A7" w:rsidRPr="00A53B47" w:rsidRDefault="009768A7" w:rsidP="00C91704">
      <w:pPr>
        <w:pStyle w:val="Default"/>
        <w:numPr>
          <w:ilvl w:val="0"/>
          <w:numId w:val="10"/>
        </w:numPr>
        <w:rPr>
          <w:sz w:val="22"/>
          <w:szCs w:val="22"/>
        </w:rPr>
      </w:pPr>
      <w:r w:rsidRPr="00A53B47">
        <w:rPr>
          <w:sz w:val="22"/>
          <w:szCs w:val="22"/>
        </w:rPr>
        <w:t xml:space="preserve">To raise alerts on serious incidents or near misses as known to their agency or sector; </w:t>
      </w:r>
    </w:p>
    <w:p w14:paraId="29C3F275" w14:textId="33B4BB33" w:rsidR="009768A7" w:rsidRDefault="00C91704" w:rsidP="00C91704">
      <w:pPr>
        <w:pStyle w:val="Default"/>
        <w:numPr>
          <w:ilvl w:val="0"/>
          <w:numId w:val="10"/>
        </w:numPr>
        <w:rPr>
          <w:sz w:val="22"/>
          <w:szCs w:val="22"/>
        </w:rPr>
      </w:pPr>
      <w:r>
        <w:rPr>
          <w:sz w:val="22"/>
          <w:szCs w:val="22"/>
        </w:rPr>
        <w:t xml:space="preserve">To support </w:t>
      </w:r>
      <w:r w:rsidR="00BD0FAD">
        <w:rPr>
          <w:sz w:val="22"/>
          <w:szCs w:val="22"/>
        </w:rPr>
        <w:t>the Chairs</w:t>
      </w:r>
      <w:r w:rsidR="00AE7AE8">
        <w:rPr>
          <w:sz w:val="22"/>
          <w:szCs w:val="22"/>
        </w:rPr>
        <w:t>, Statutory Partners and SAB</w:t>
      </w:r>
      <w:r w:rsidR="009768A7" w:rsidRPr="00A53B47">
        <w:rPr>
          <w:sz w:val="22"/>
          <w:szCs w:val="22"/>
        </w:rPr>
        <w:t xml:space="preserve"> Chair in scrutinising cases to determine if the criteria is met for a practice case review, independent of their agency or sector loyalty. </w:t>
      </w:r>
    </w:p>
    <w:p w14:paraId="5D3945EF" w14:textId="77777777" w:rsidR="00C91704" w:rsidRPr="00A53B47" w:rsidRDefault="00C91704" w:rsidP="00E71581">
      <w:pPr>
        <w:pStyle w:val="Default"/>
        <w:ind w:left="778"/>
        <w:rPr>
          <w:sz w:val="22"/>
          <w:szCs w:val="22"/>
        </w:rPr>
      </w:pPr>
    </w:p>
    <w:p w14:paraId="793CD8B2" w14:textId="77777777" w:rsidR="009768A7" w:rsidRDefault="00C91704" w:rsidP="009768A7">
      <w:pPr>
        <w:pStyle w:val="Default"/>
        <w:rPr>
          <w:b/>
          <w:bCs/>
          <w:sz w:val="22"/>
          <w:szCs w:val="22"/>
        </w:rPr>
      </w:pPr>
      <w:r>
        <w:rPr>
          <w:b/>
          <w:bCs/>
          <w:sz w:val="22"/>
          <w:szCs w:val="22"/>
        </w:rPr>
        <w:t>Standards of Conduct for Working G</w:t>
      </w:r>
      <w:r w:rsidR="009768A7" w:rsidRPr="00A53B47">
        <w:rPr>
          <w:b/>
          <w:bCs/>
          <w:sz w:val="22"/>
          <w:szCs w:val="22"/>
        </w:rPr>
        <w:t xml:space="preserve">roup Members: </w:t>
      </w:r>
    </w:p>
    <w:p w14:paraId="2E52185B" w14:textId="77777777" w:rsidR="00C91704" w:rsidRPr="00A53B47" w:rsidRDefault="00C91704" w:rsidP="009768A7">
      <w:pPr>
        <w:pStyle w:val="Default"/>
        <w:rPr>
          <w:sz w:val="22"/>
          <w:szCs w:val="22"/>
        </w:rPr>
      </w:pPr>
    </w:p>
    <w:p w14:paraId="1E7D1FEC" w14:textId="4A61CA6D" w:rsidR="009768A7" w:rsidRPr="00A53B47" w:rsidRDefault="009768A7" w:rsidP="00E71581">
      <w:pPr>
        <w:pStyle w:val="Default"/>
        <w:numPr>
          <w:ilvl w:val="0"/>
          <w:numId w:val="11"/>
        </w:numPr>
        <w:rPr>
          <w:sz w:val="22"/>
          <w:szCs w:val="22"/>
        </w:rPr>
      </w:pPr>
      <w:r w:rsidRPr="00A53B47">
        <w:rPr>
          <w:sz w:val="22"/>
          <w:szCs w:val="22"/>
        </w:rPr>
        <w:t>To maintain the confidentiality ag</w:t>
      </w:r>
      <w:r w:rsidR="00C91704">
        <w:rPr>
          <w:sz w:val="22"/>
          <w:szCs w:val="22"/>
        </w:rPr>
        <w:t>reement signed on becoming an H</w:t>
      </w:r>
      <w:r w:rsidRPr="00A53B47">
        <w:rPr>
          <w:sz w:val="22"/>
          <w:szCs w:val="22"/>
        </w:rPr>
        <w:t>SCP</w:t>
      </w:r>
      <w:r w:rsidR="00AE7AE8">
        <w:rPr>
          <w:sz w:val="22"/>
          <w:szCs w:val="22"/>
        </w:rPr>
        <w:t xml:space="preserve"> / </w:t>
      </w:r>
      <w:r w:rsidR="00BD0FAD">
        <w:rPr>
          <w:sz w:val="22"/>
          <w:szCs w:val="22"/>
        </w:rPr>
        <w:t>SAB</w:t>
      </w:r>
      <w:r w:rsidR="00BD0FAD" w:rsidRPr="00A53B47">
        <w:rPr>
          <w:sz w:val="22"/>
          <w:szCs w:val="22"/>
        </w:rPr>
        <w:t xml:space="preserve"> </w:t>
      </w:r>
      <w:r w:rsidR="00BD0FAD">
        <w:rPr>
          <w:sz w:val="22"/>
          <w:szCs w:val="22"/>
        </w:rPr>
        <w:t>Member</w:t>
      </w:r>
      <w:r w:rsidRPr="00A53B47">
        <w:rPr>
          <w:sz w:val="22"/>
          <w:szCs w:val="22"/>
        </w:rPr>
        <w:t xml:space="preserve">; </w:t>
      </w:r>
    </w:p>
    <w:p w14:paraId="413E5170" w14:textId="77777777" w:rsidR="009768A7" w:rsidRPr="00A53B47" w:rsidRDefault="009768A7" w:rsidP="00E71581">
      <w:pPr>
        <w:pStyle w:val="Default"/>
        <w:numPr>
          <w:ilvl w:val="0"/>
          <w:numId w:val="11"/>
        </w:numPr>
        <w:rPr>
          <w:sz w:val="22"/>
          <w:szCs w:val="22"/>
        </w:rPr>
      </w:pPr>
      <w:r w:rsidRPr="00A53B47">
        <w:rPr>
          <w:sz w:val="22"/>
          <w:szCs w:val="22"/>
        </w:rPr>
        <w:t xml:space="preserve">To ensure documents and electronic information are stored, transported and communicated securely; </w:t>
      </w:r>
    </w:p>
    <w:p w14:paraId="0EC71214" w14:textId="77777777" w:rsidR="009768A7" w:rsidRDefault="009768A7" w:rsidP="00E71581">
      <w:pPr>
        <w:pStyle w:val="Default"/>
        <w:numPr>
          <w:ilvl w:val="0"/>
          <w:numId w:val="11"/>
        </w:numPr>
        <w:rPr>
          <w:sz w:val="22"/>
          <w:szCs w:val="22"/>
        </w:rPr>
      </w:pPr>
      <w:r w:rsidRPr="00A53B47">
        <w:rPr>
          <w:sz w:val="22"/>
          <w:szCs w:val="22"/>
        </w:rPr>
        <w:t xml:space="preserve">To maintain the Nolan Principles of conduct in public life (see Appendix 1 below). </w:t>
      </w:r>
    </w:p>
    <w:p w14:paraId="060D3B52" w14:textId="77777777" w:rsidR="00E71581" w:rsidRDefault="00E71581" w:rsidP="00E71581">
      <w:pPr>
        <w:pStyle w:val="Default"/>
        <w:ind w:left="778"/>
        <w:rPr>
          <w:sz w:val="22"/>
          <w:szCs w:val="22"/>
        </w:rPr>
      </w:pPr>
    </w:p>
    <w:p w14:paraId="44A97927" w14:textId="77777777" w:rsidR="00E71581" w:rsidRPr="00A53B47" w:rsidRDefault="00E71581" w:rsidP="00A30D74">
      <w:pPr>
        <w:pStyle w:val="Default"/>
        <w:rPr>
          <w:sz w:val="22"/>
          <w:szCs w:val="22"/>
        </w:rPr>
      </w:pPr>
    </w:p>
    <w:p w14:paraId="3499A822" w14:textId="77777777" w:rsidR="009768A7" w:rsidRDefault="009768A7" w:rsidP="009768A7">
      <w:pPr>
        <w:pStyle w:val="Default"/>
        <w:rPr>
          <w:b/>
          <w:bCs/>
          <w:sz w:val="22"/>
          <w:szCs w:val="22"/>
        </w:rPr>
      </w:pPr>
      <w:r w:rsidRPr="00A53B47">
        <w:rPr>
          <w:b/>
          <w:bCs/>
          <w:sz w:val="22"/>
          <w:szCs w:val="22"/>
        </w:rPr>
        <w:t xml:space="preserve">Governance </w:t>
      </w:r>
    </w:p>
    <w:p w14:paraId="05D3E776" w14:textId="77777777" w:rsidR="00E71581" w:rsidRPr="00A53B47" w:rsidRDefault="00E71581" w:rsidP="009768A7">
      <w:pPr>
        <w:pStyle w:val="Default"/>
        <w:rPr>
          <w:sz w:val="22"/>
          <w:szCs w:val="22"/>
        </w:rPr>
      </w:pPr>
    </w:p>
    <w:p w14:paraId="2D635BCE" w14:textId="6CFEB156" w:rsidR="009768A7" w:rsidRDefault="009768A7" w:rsidP="009768A7">
      <w:pPr>
        <w:pStyle w:val="Default"/>
        <w:rPr>
          <w:sz w:val="22"/>
          <w:szCs w:val="22"/>
        </w:rPr>
      </w:pPr>
      <w:r w:rsidRPr="00A53B47">
        <w:rPr>
          <w:sz w:val="22"/>
          <w:szCs w:val="22"/>
        </w:rPr>
        <w:t xml:space="preserve">In </w:t>
      </w:r>
      <w:r w:rsidR="00BD0FAD" w:rsidRPr="00A53B47">
        <w:rPr>
          <w:sz w:val="22"/>
          <w:szCs w:val="22"/>
        </w:rPr>
        <w:t>deciding</w:t>
      </w:r>
      <w:r w:rsidR="00372546">
        <w:rPr>
          <w:sz w:val="22"/>
          <w:szCs w:val="22"/>
        </w:rPr>
        <w:t xml:space="preserve"> regarding a</w:t>
      </w:r>
      <w:r w:rsidRPr="00A53B47">
        <w:rPr>
          <w:sz w:val="22"/>
          <w:szCs w:val="22"/>
        </w:rPr>
        <w:t xml:space="preserve"> cas</w:t>
      </w:r>
      <w:r w:rsidR="00E71581">
        <w:rPr>
          <w:sz w:val="22"/>
          <w:szCs w:val="22"/>
        </w:rPr>
        <w:t>e review, the Chairs of the Working Group advise the Statutory</w:t>
      </w:r>
      <w:r w:rsidRPr="00A53B47">
        <w:rPr>
          <w:sz w:val="22"/>
          <w:szCs w:val="22"/>
        </w:rPr>
        <w:t xml:space="preserve"> Partners, who </w:t>
      </w:r>
      <w:r w:rsidR="00E71581">
        <w:rPr>
          <w:sz w:val="22"/>
          <w:szCs w:val="22"/>
        </w:rPr>
        <w:t>are the final decision maker</w:t>
      </w:r>
      <w:r w:rsidR="00CC5996">
        <w:rPr>
          <w:sz w:val="22"/>
          <w:szCs w:val="22"/>
        </w:rPr>
        <w:t xml:space="preserve"> in relation to children cases; they advise the SAB Chair in relation to adult cases</w:t>
      </w:r>
      <w:r w:rsidR="00E71581">
        <w:rPr>
          <w:sz w:val="22"/>
          <w:szCs w:val="22"/>
        </w:rPr>
        <w:t>.</w:t>
      </w:r>
      <w:r w:rsidR="000B1ED5">
        <w:rPr>
          <w:sz w:val="22"/>
          <w:szCs w:val="22"/>
        </w:rPr>
        <w:t xml:space="preserve"> </w:t>
      </w:r>
      <w:r w:rsidR="00E71581">
        <w:rPr>
          <w:sz w:val="22"/>
          <w:szCs w:val="22"/>
        </w:rPr>
        <w:t>The Working Group will meet 4</w:t>
      </w:r>
      <w:r w:rsidRPr="00A53B47">
        <w:rPr>
          <w:sz w:val="22"/>
          <w:szCs w:val="22"/>
        </w:rPr>
        <w:t xml:space="preserve"> times per annum and also at short notice when requir</w:t>
      </w:r>
      <w:r w:rsidR="00E71581">
        <w:rPr>
          <w:sz w:val="22"/>
          <w:szCs w:val="22"/>
        </w:rPr>
        <w:t xml:space="preserve">ed. The Chairs will provide </w:t>
      </w:r>
      <w:r w:rsidR="00B7776A">
        <w:rPr>
          <w:sz w:val="22"/>
          <w:szCs w:val="22"/>
        </w:rPr>
        <w:t xml:space="preserve">a </w:t>
      </w:r>
      <w:r w:rsidR="00E71581">
        <w:rPr>
          <w:sz w:val="22"/>
          <w:szCs w:val="22"/>
        </w:rPr>
        <w:t>Working Group update to the Partnership</w:t>
      </w:r>
      <w:r w:rsidR="000B1ED5">
        <w:rPr>
          <w:sz w:val="22"/>
          <w:szCs w:val="22"/>
        </w:rPr>
        <w:t>s</w:t>
      </w:r>
      <w:r w:rsidRPr="00A53B47">
        <w:rPr>
          <w:sz w:val="22"/>
          <w:szCs w:val="22"/>
        </w:rPr>
        <w:t xml:space="preserve"> quarterly, as required. Administratio</w:t>
      </w:r>
      <w:r w:rsidR="00CC5996">
        <w:rPr>
          <w:sz w:val="22"/>
          <w:szCs w:val="22"/>
        </w:rPr>
        <w:t>n</w:t>
      </w:r>
      <w:r w:rsidR="003F56AB">
        <w:rPr>
          <w:sz w:val="22"/>
          <w:szCs w:val="22"/>
        </w:rPr>
        <w:t xml:space="preserve"> of CSPRs and SARS</w:t>
      </w:r>
      <w:r w:rsidR="00CC5996">
        <w:rPr>
          <w:sz w:val="22"/>
          <w:szCs w:val="22"/>
        </w:rPr>
        <w:t xml:space="preserve"> is carried out by the Partnership</w:t>
      </w:r>
      <w:r w:rsidRPr="00A53B47">
        <w:rPr>
          <w:sz w:val="22"/>
          <w:szCs w:val="22"/>
        </w:rPr>
        <w:t xml:space="preserve"> Team</w:t>
      </w:r>
      <w:r w:rsidR="005F400E">
        <w:rPr>
          <w:sz w:val="22"/>
          <w:szCs w:val="22"/>
        </w:rPr>
        <w:t>.</w:t>
      </w:r>
    </w:p>
    <w:p w14:paraId="57C5C1AE" w14:textId="77777777" w:rsidR="00372546" w:rsidRDefault="00372546" w:rsidP="009768A7">
      <w:pPr>
        <w:pStyle w:val="Default"/>
        <w:rPr>
          <w:sz w:val="22"/>
          <w:szCs w:val="22"/>
        </w:rPr>
      </w:pPr>
    </w:p>
    <w:p w14:paraId="58A413DD" w14:textId="77777777" w:rsidR="00372546" w:rsidRDefault="00372546" w:rsidP="009768A7">
      <w:pPr>
        <w:pStyle w:val="Default"/>
        <w:rPr>
          <w:sz w:val="22"/>
          <w:szCs w:val="22"/>
        </w:rPr>
      </w:pPr>
      <w:r>
        <w:rPr>
          <w:sz w:val="22"/>
          <w:szCs w:val="22"/>
        </w:rPr>
        <w:t>The Partnership principle is that of proport</w:t>
      </w:r>
      <w:r w:rsidR="00811C5B">
        <w:rPr>
          <w:sz w:val="22"/>
          <w:szCs w:val="22"/>
        </w:rPr>
        <w:t xml:space="preserve">ion, therefore only one decision meeting and one multi-agency review </w:t>
      </w:r>
      <w:r>
        <w:rPr>
          <w:sz w:val="22"/>
          <w:szCs w:val="22"/>
        </w:rPr>
        <w:t>would be undertaken in relation to an incident or death, eg a DHR and not a SAR</w:t>
      </w:r>
      <w:r w:rsidR="00811C5B">
        <w:rPr>
          <w:sz w:val="22"/>
          <w:szCs w:val="22"/>
        </w:rPr>
        <w:t xml:space="preserve"> or CSPR</w:t>
      </w:r>
      <w:r>
        <w:rPr>
          <w:sz w:val="22"/>
          <w:szCs w:val="22"/>
        </w:rPr>
        <w:t xml:space="preserve"> at the same time. </w:t>
      </w:r>
    </w:p>
    <w:p w14:paraId="299AF574" w14:textId="77777777" w:rsidR="00E71581" w:rsidRPr="00A53B47" w:rsidRDefault="00E71581" w:rsidP="009768A7">
      <w:pPr>
        <w:pStyle w:val="Default"/>
        <w:rPr>
          <w:sz w:val="22"/>
          <w:szCs w:val="22"/>
        </w:rPr>
      </w:pPr>
    </w:p>
    <w:p w14:paraId="38C739C2" w14:textId="72E6A4E3" w:rsidR="009768A7" w:rsidRDefault="009768A7" w:rsidP="009768A7">
      <w:pPr>
        <w:pStyle w:val="Default"/>
        <w:rPr>
          <w:sz w:val="22"/>
          <w:szCs w:val="22"/>
        </w:rPr>
      </w:pPr>
      <w:r w:rsidRPr="00A53B47">
        <w:rPr>
          <w:sz w:val="22"/>
          <w:szCs w:val="22"/>
        </w:rPr>
        <w:t>At least 50% of agencies must be present for the meeting to be quorate, of which Health, Police and Children’s</w:t>
      </w:r>
      <w:r w:rsidR="00CC5996">
        <w:rPr>
          <w:sz w:val="22"/>
          <w:szCs w:val="22"/>
        </w:rPr>
        <w:t xml:space="preserve"> and Adults’ </w:t>
      </w:r>
      <w:r w:rsidRPr="00A53B47">
        <w:rPr>
          <w:sz w:val="22"/>
          <w:szCs w:val="22"/>
        </w:rPr>
        <w:t xml:space="preserve">Social Care must be represented. </w:t>
      </w:r>
      <w:r w:rsidR="00BD0FAD" w:rsidRPr="00A53B47">
        <w:rPr>
          <w:sz w:val="22"/>
          <w:szCs w:val="22"/>
        </w:rPr>
        <w:t>The Review</w:t>
      </w:r>
      <w:r w:rsidRPr="00A53B47">
        <w:rPr>
          <w:sz w:val="22"/>
          <w:szCs w:val="22"/>
        </w:rPr>
        <w:t xml:space="preserve"> meeting must also be quorate. </w:t>
      </w:r>
    </w:p>
    <w:p w14:paraId="4DFFA06A" w14:textId="77777777" w:rsidR="00E71581" w:rsidRPr="00A53B47" w:rsidRDefault="00E71581" w:rsidP="009768A7">
      <w:pPr>
        <w:pStyle w:val="Default"/>
        <w:rPr>
          <w:sz w:val="22"/>
          <w:szCs w:val="22"/>
        </w:rPr>
      </w:pPr>
    </w:p>
    <w:p w14:paraId="62B9F3A6" w14:textId="77777777" w:rsidR="009768A7" w:rsidRDefault="00E71581" w:rsidP="009768A7">
      <w:pPr>
        <w:pStyle w:val="Default"/>
        <w:rPr>
          <w:sz w:val="22"/>
          <w:szCs w:val="22"/>
        </w:rPr>
      </w:pPr>
      <w:r>
        <w:rPr>
          <w:sz w:val="22"/>
          <w:szCs w:val="22"/>
        </w:rPr>
        <w:t>Attendance at Working G</w:t>
      </w:r>
      <w:r w:rsidR="009768A7" w:rsidRPr="00A53B47">
        <w:rPr>
          <w:sz w:val="22"/>
          <w:szCs w:val="22"/>
        </w:rPr>
        <w:t>roup meetings will be monitored an</w:t>
      </w:r>
      <w:r>
        <w:rPr>
          <w:sz w:val="22"/>
          <w:szCs w:val="22"/>
        </w:rPr>
        <w:t xml:space="preserve">d information included in the </w:t>
      </w:r>
      <w:r w:rsidR="00CC5996">
        <w:rPr>
          <w:sz w:val="22"/>
          <w:szCs w:val="22"/>
        </w:rPr>
        <w:t>HSAB</w:t>
      </w:r>
      <w:r w:rsidR="005F400E">
        <w:rPr>
          <w:sz w:val="22"/>
          <w:szCs w:val="22"/>
        </w:rPr>
        <w:t>,</w:t>
      </w:r>
      <w:r w:rsidR="00CC5996">
        <w:rPr>
          <w:sz w:val="22"/>
          <w:szCs w:val="22"/>
        </w:rPr>
        <w:t xml:space="preserve"> and </w:t>
      </w:r>
      <w:r>
        <w:rPr>
          <w:sz w:val="22"/>
          <w:szCs w:val="22"/>
        </w:rPr>
        <w:t>H</w:t>
      </w:r>
      <w:r w:rsidR="009768A7" w:rsidRPr="00A53B47">
        <w:rPr>
          <w:sz w:val="22"/>
          <w:szCs w:val="22"/>
        </w:rPr>
        <w:t>SCP’s Annual Report</w:t>
      </w:r>
      <w:r w:rsidR="00CC5996">
        <w:rPr>
          <w:sz w:val="22"/>
          <w:szCs w:val="22"/>
        </w:rPr>
        <w:t>s</w:t>
      </w:r>
      <w:r w:rsidR="009768A7" w:rsidRPr="00A53B47">
        <w:rPr>
          <w:sz w:val="22"/>
          <w:szCs w:val="22"/>
        </w:rPr>
        <w:t xml:space="preserve">. </w:t>
      </w:r>
    </w:p>
    <w:p w14:paraId="12C50BC9" w14:textId="77777777" w:rsidR="00E71581" w:rsidRPr="00A53B47" w:rsidRDefault="00E71581" w:rsidP="009768A7">
      <w:pPr>
        <w:pStyle w:val="Default"/>
        <w:rPr>
          <w:sz w:val="22"/>
          <w:szCs w:val="22"/>
        </w:rPr>
      </w:pPr>
    </w:p>
    <w:p w14:paraId="2C61E7C0" w14:textId="77777777" w:rsidR="009768A7" w:rsidRDefault="009768A7" w:rsidP="009768A7">
      <w:pPr>
        <w:pStyle w:val="Default"/>
        <w:rPr>
          <w:sz w:val="22"/>
          <w:szCs w:val="22"/>
        </w:rPr>
      </w:pPr>
      <w:r w:rsidRPr="00A53B47">
        <w:rPr>
          <w:sz w:val="22"/>
          <w:szCs w:val="22"/>
        </w:rPr>
        <w:t>Meeting agendas and papers will be circulated at least seven working days before the meeting. Minutes</w:t>
      </w:r>
      <w:r w:rsidR="00E71581">
        <w:rPr>
          <w:sz w:val="22"/>
          <w:szCs w:val="22"/>
        </w:rPr>
        <w:t xml:space="preserve"> will be distributed to the Working G</w:t>
      </w:r>
      <w:r w:rsidRPr="00A53B47">
        <w:rPr>
          <w:sz w:val="22"/>
          <w:szCs w:val="22"/>
        </w:rPr>
        <w:t xml:space="preserve">roup within three weeks of the meeting. </w:t>
      </w:r>
    </w:p>
    <w:p w14:paraId="43048066" w14:textId="77777777" w:rsidR="00E71581" w:rsidRPr="00A53B47" w:rsidRDefault="00E71581" w:rsidP="009768A7">
      <w:pPr>
        <w:pStyle w:val="Default"/>
        <w:rPr>
          <w:sz w:val="22"/>
          <w:szCs w:val="22"/>
        </w:rPr>
      </w:pPr>
    </w:p>
    <w:p w14:paraId="1EBEA61E" w14:textId="77777777" w:rsidR="009768A7" w:rsidRDefault="009768A7" w:rsidP="009768A7">
      <w:pPr>
        <w:pStyle w:val="Default"/>
        <w:rPr>
          <w:b/>
          <w:bCs/>
          <w:sz w:val="22"/>
          <w:szCs w:val="22"/>
        </w:rPr>
      </w:pPr>
      <w:r w:rsidRPr="00A53B47">
        <w:rPr>
          <w:b/>
          <w:bCs/>
          <w:sz w:val="22"/>
          <w:szCs w:val="22"/>
        </w:rPr>
        <w:t xml:space="preserve">Review </w:t>
      </w:r>
    </w:p>
    <w:p w14:paraId="12F7974E" w14:textId="77777777" w:rsidR="00E71581" w:rsidRPr="00A53B47" w:rsidRDefault="00E71581" w:rsidP="009768A7">
      <w:pPr>
        <w:pStyle w:val="Default"/>
        <w:rPr>
          <w:sz w:val="22"/>
          <w:szCs w:val="22"/>
        </w:rPr>
      </w:pPr>
    </w:p>
    <w:p w14:paraId="3F744CF9" w14:textId="77777777" w:rsidR="009768A7" w:rsidRDefault="009768A7" w:rsidP="009768A7">
      <w:pPr>
        <w:pStyle w:val="Default"/>
        <w:rPr>
          <w:sz w:val="22"/>
          <w:szCs w:val="22"/>
        </w:rPr>
      </w:pPr>
      <w:r w:rsidRPr="00A53B47">
        <w:rPr>
          <w:sz w:val="22"/>
          <w:szCs w:val="22"/>
        </w:rPr>
        <w:t>The Terms of Reference will be reviewed annually</w:t>
      </w:r>
      <w:r w:rsidR="00620E9C">
        <w:rPr>
          <w:sz w:val="22"/>
          <w:szCs w:val="22"/>
        </w:rPr>
        <w:t xml:space="preserve"> and are agreed by Statutory Partners:</w:t>
      </w:r>
      <w:r w:rsidRPr="00A53B47">
        <w:rPr>
          <w:sz w:val="22"/>
          <w:szCs w:val="22"/>
        </w:rPr>
        <w:t xml:space="preserve"> </w:t>
      </w:r>
    </w:p>
    <w:p w14:paraId="6BB9CACA" w14:textId="77777777" w:rsidR="00E71581" w:rsidRPr="00A53B47" w:rsidRDefault="00E71581" w:rsidP="009768A7">
      <w:pPr>
        <w:pStyle w:val="Default"/>
        <w:rPr>
          <w:sz w:val="22"/>
          <w:szCs w:val="22"/>
        </w:rPr>
      </w:pPr>
    </w:p>
    <w:p w14:paraId="51A59B85" w14:textId="77777777" w:rsidR="009768A7" w:rsidRPr="00A53B47" w:rsidRDefault="00E71581" w:rsidP="009768A7">
      <w:pPr>
        <w:pStyle w:val="Default"/>
        <w:rPr>
          <w:sz w:val="22"/>
          <w:szCs w:val="22"/>
        </w:rPr>
      </w:pPr>
      <w:r>
        <w:rPr>
          <w:sz w:val="22"/>
          <w:szCs w:val="22"/>
        </w:rPr>
        <w:t xml:space="preserve">Detective Superintendent Lewis Basford, North East </w:t>
      </w:r>
      <w:r w:rsidR="009768A7" w:rsidRPr="00A53B47">
        <w:rPr>
          <w:sz w:val="22"/>
          <w:szCs w:val="22"/>
        </w:rPr>
        <w:t xml:space="preserve">Command, Metropolitan Police </w:t>
      </w:r>
    </w:p>
    <w:p w14:paraId="594C2C22" w14:textId="41A2F027" w:rsidR="009768A7" w:rsidRPr="00A53B47" w:rsidRDefault="00E71581" w:rsidP="009768A7">
      <w:pPr>
        <w:pStyle w:val="Default"/>
        <w:rPr>
          <w:sz w:val="22"/>
          <w:szCs w:val="22"/>
        </w:rPr>
      </w:pPr>
      <w:r>
        <w:rPr>
          <w:sz w:val="22"/>
          <w:szCs w:val="22"/>
        </w:rPr>
        <w:t xml:space="preserve">Korkor Ceasar, </w:t>
      </w:r>
      <w:r w:rsidR="00B7776A">
        <w:rPr>
          <w:sz w:val="22"/>
          <w:szCs w:val="22"/>
        </w:rPr>
        <w:t>Assistant Dir</w:t>
      </w:r>
      <w:r w:rsidR="001B525F">
        <w:rPr>
          <w:sz w:val="22"/>
          <w:szCs w:val="22"/>
        </w:rPr>
        <w:t>ector for Safeguarding Children</w:t>
      </w:r>
      <w:r w:rsidR="003B1638">
        <w:rPr>
          <w:sz w:val="22"/>
          <w:szCs w:val="22"/>
        </w:rPr>
        <w:t>, NEL IC</w:t>
      </w:r>
      <w:r w:rsidR="00B7776A">
        <w:rPr>
          <w:sz w:val="22"/>
          <w:szCs w:val="22"/>
        </w:rPr>
        <w:t>B</w:t>
      </w:r>
      <w:r w:rsidR="009768A7" w:rsidRPr="00A53B47">
        <w:rPr>
          <w:sz w:val="22"/>
          <w:szCs w:val="22"/>
        </w:rPr>
        <w:t xml:space="preserve"> </w:t>
      </w:r>
    </w:p>
    <w:p w14:paraId="5A4606FE" w14:textId="4A2DA4B6" w:rsidR="00EA5D1B" w:rsidRDefault="00E71581" w:rsidP="009768A7">
      <w:pPr>
        <w:pStyle w:val="Default"/>
        <w:rPr>
          <w:sz w:val="22"/>
          <w:szCs w:val="22"/>
        </w:rPr>
      </w:pPr>
      <w:r>
        <w:rPr>
          <w:sz w:val="22"/>
          <w:szCs w:val="22"/>
        </w:rPr>
        <w:t>Robert South</w:t>
      </w:r>
      <w:r w:rsidR="009768A7" w:rsidRPr="00A53B47">
        <w:rPr>
          <w:sz w:val="22"/>
          <w:szCs w:val="22"/>
        </w:rPr>
        <w:t>, Director of Children’s Services,</w:t>
      </w:r>
      <w:r>
        <w:rPr>
          <w:sz w:val="22"/>
          <w:szCs w:val="22"/>
        </w:rPr>
        <w:t xml:space="preserve"> Havering Council</w:t>
      </w:r>
      <w:r w:rsidR="009768A7" w:rsidRPr="00A53B47">
        <w:rPr>
          <w:sz w:val="22"/>
          <w:szCs w:val="22"/>
        </w:rPr>
        <w:t xml:space="preserve"> </w:t>
      </w:r>
    </w:p>
    <w:p w14:paraId="4B8714AA" w14:textId="47D3E486" w:rsidR="00EA5D1B" w:rsidRDefault="00EA5D1B" w:rsidP="009768A7">
      <w:pPr>
        <w:pStyle w:val="Default"/>
        <w:rPr>
          <w:sz w:val="22"/>
          <w:szCs w:val="22"/>
        </w:rPr>
      </w:pPr>
      <w:r>
        <w:rPr>
          <w:sz w:val="22"/>
          <w:szCs w:val="22"/>
        </w:rPr>
        <w:t>Barbara Nicholls</w:t>
      </w:r>
      <w:r w:rsidR="00381141">
        <w:rPr>
          <w:sz w:val="22"/>
          <w:szCs w:val="22"/>
        </w:rPr>
        <w:t>,</w:t>
      </w:r>
      <w:r>
        <w:rPr>
          <w:sz w:val="22"/>
          <w:szCs w:val="22"/>
        </w:rPr>
        <w:t xml:space="preserve"> Director of Adult Social Care</w:t>
      </w:r>
      <w:r w:rsidR="00381141">
        <w:rPr>
          <w:sz w:val="22"/>
          <w:szCs w:val="22"/>
        </w:rPr>
        <w:t xml:space="preserve"> &amp; Health</w:t>
      </w:r>
      <w:r>
        <w:rPr>
          <w:sz w:val="22"/>
          <w:szCs w:val="22"/>
        </w:rPr>
        <w:t xml:space="preserve">, Havering Council </w:t>
      </w:r>
    </w:p>
    <w:p w14:paraId="26F2CC1D" w14:textId="74962FA7" w:rsidR="00B7776A" w:rsidRDefault="00B7776A" w:rsidP="009768A7">
      <w:pPr>
        <w:pStyle w:val="Default"/>
        <w:rPr>
          <w:sz w:val="22"/>
          <w:szCs w:val="22"/>
        </w:rPr>
      </w:pPr>
      <w:r>
        <w:rPr>
          <w:sz w:val="22"/>
          <w:szCs w:val="22"/>
        </w:rPr>
        <w:t>Brian Boxall, Chair HSAB and HSCP</w:t>
      </w:r>
    </w:p>
    <w:p w14:paraId="1830A829" w14:textId="77777777" w:rsidR="00E71581" w:rsidRPr="00A53B47" w:rsidRDefault="00E71581" w:rsidP="009768A7">
      <w:pPr>
        <w:pStyle w:val="Default"/>
        <w:rPr>
          <w:sz w:val="22"/>
          <w:szCs w:val="22"/>
        </w:rPr>
      </w:pPr>
    </w:p>
    <w:p w14:paraId="1DAFDDAD" w14:textId="73E378DE" w:rsidR="000A694E" w:rsidRPr="00A30D74" w:rsidRDefault="00E71581" w:rsidP="009768A7">
      <w:pPr>
        <w:pStyle w:val="Default"/>
        <w:rPr>
          <w:sz w:val="22"/>
          <w:szCs w:val="22"/>
        </w:rPr>
      </w:pPr>
      <w:r>
        <w:rPr>
          <w:sz w:val="22"/>
          <w:szCs w:val="22"/>
        </w:rPr>
        <w:t>Date</w:t>
      </w:r>
      <w:r w:rsidR="00B7776A">
        <w:rPr>
          <w:sz w:val="22"/>
          <w:szCs w:val="22"/>
        </w:rPr>
        <w:t xml:space="preserve"> signed </w:t>
      </w:r>
      <w:r w:rsidR="001B525F">
        <w:rPr>
          <w:sz w:val="22"/>
          <w:szCs w:val="22"/>
        </w:rPr>
        <w:t>March 2023</w:t>
      </w:r>
    </w:p>
    <w:p w14:paraId="7ED7F2D6" w14:textId="77777777" w:rsidR="000A694E" w:rsidRDefault="000A694E" w:rsidP="009768A7">
      <w:pPr>
        <w:pStyle w:val="Default"/>
        <w:rPr>
          <w:b/>
          <w:bCs/>
          <w:sz w:val="22"/>
          <w:szCs w:val="22"/>
        </w:rPr>
      </w:pPr>
    </w:p>
    <w:p w14:paraId="3D8BF666" w14:textId="77777777" w:rsidR="000A694E" w:rsidRDefault="000A694E" w:rsidP="009768A7">
      <w:pPr>
        <w:pStyle w:val="Default"/>
        <w:rPr>
          <w:b/>
          <w:bCs/>
          <w:sz w:val="22"/>
          <w:szCs w:val="22"/>
        </w:rPr>
      </w:pPr>
    </w:p>
    <w:p w14:paraId="3D788E3B" w14:textId="77777777" w:rsidR="009768A7" w:rsidRDefault="009768A7" w:rsidP="009768A7">
      <w:pPr>
        <w:pStyle w:val="Default"/>
        <w:rPr>
          <w:b/>
          <w:bCs/>
          <w:sz w:val="22"/>
          <w:szCs w:val="22"/>
        </w:rPr>
      </w:pPr>
      <w:r w:rsidRPr="00A53B47">
        <w:rPr>
          <w:b/>
          <w:bCs/>
          <w:sz w:val="22"/>
          <w:szCs w:val="22"/>
        </w:rPr>
        <w:t xml:space="preserve">Appendix 1 </w:t>
      </w:r>
    </w:p>
    <w:p w14:paraId="54F54BD8" w14:textId="77777777" w:rsidR="00E71581" w:rsidRPr="00A53B47" w:rsidRDefault="00E71581" w:rsidP="009768A7">
      <w:pPr>
        <w:pStyle w:val="Default"/>
        <w:rPr>
          <w:sz w:val="22"/>
          <w:szCs w:val="22"/>
        </w:rPr>
      </w:pPr>
    </w:p>
    <w:p w14:paraId="616B7236" w14:textId="77777777" w:rsidR="009768A7" w:rsidRDefault="009768A7" w:rsidP="009768A7">
      <w:pPr>
        <w:pStyle w:val="Default"/>
        <w:rPr>
          <w:b/>
          <w:bCs/>
          <w:sz w:val="22"/>
          <w:szCs w:val="22"/>
        </w:rPr>
      </w:pPr>
      <w:r w:rsidRPr="00A53B47">
        <w:rPr>
          <w:b/>
          <w:bCs/>
          <w:sz w:val="22"/>
          <w:szCs w:val="22"/>
        </w:rPr>
        <w:t xml:space="preserve">Nolan Principles of Conduct in Public Life </w:t>
      </w:r>
    </w:p>
    <w:p w14:paraId="72096C2A" w14:textId="77777777" w:rsidR="00E71581" w:rsidRPr="00A53B47" w:rsidRDefault="00E71581" w:rsidP="009768A7">
      <w:pPr>
        <w:pStyle w:val="Default"/>
        <w:rPr>
          <w:sz w:val="22"/>
          <w:szCs w:val="22"/>
        </w:rPr>
      </w:pPr>
    </w:p>
    <w:p w14:paraId="6E876C55" w14:textId="77777777" w:rsidR="009768A7" w:rsidRDefault="009768A7" w:rsidP="009768A7">
      <w:pPr>
        <w:pStyle w:val="Default"/>
        <w:rPr>
          <w:b/>
          <w:bCs/>
          <w:sz w:val="22"/>
          <w:szCs w:val="22"/>
        </w:rPr>
      </w:pPr>
      <w:r w:rsidRPr="00A53B47">
        <w:rPr>
          <w:b/>
          <w:bCs/>
          <w:sz w:val="22"/>
          <w:szCs w:val="22"/>
        </w:rPr>
        <w:t xml:space="preserve">Selflessness </w:t>
      </w:r>
    </w:p>
    <w:p w14:paraId="5C53FA6E" w14:textId="77777777" w:rsidR="00E71581" w:rsidRPr="00A53B47" w:rsidRDefault="00E71581" w:rsidP="009768A7">
      <w:pPr>
        <w:pStyle w:val="Default"/>
        <w:rPr>
          <w:sz w:val="22"/>
          <w:szCs w:val="22"/>
        </w:rPr>
      </w:pPr>
    </w:p>
    <w:p w14:paraId="1CBB2A0D" w14:textId="77777777" w:rsidR="009768A7" w:rsidRDefault="009768A7" w:rsidP="009768A7">
      <w:pPr>
        <w:pStyle w:val="Default"/>
        <w:rPr>
          <w:sz w:val="22"/>
          <w:szCs w:val="22"/>
        </w:rPr>
      </w:pPr>
      <w:r w:rsidRPr="00A53B47">
        <w:rPr>
          <w:sz w:val="22"/>
          <w:szCs w:val="22"/>
        </w:rPr>
        <w:t xml:space="preserve">Holders of public office should act solely in terms of the public interest. They should not do so in order to gain financial or other material benefits for themselves, their family or their friends. </w:t>
      </w:r>
    </w:p>
    <w:p w14:paraId="5348F144" w14:textId="77777777" w:rsidR="00E71581" w:rsidRPr="00A53B47" w:rsidRDefault="00E71581" w:rsidP="009768A7">
      <w:pPr>
        <w:pStyle w:val="Default"/>
        <w:rPr>
          <w:sz w:val="22"/>
          <w:szCs w:val="22"/>
        </w:rPr>
      </w:pPr>
    </w:p>
    <w:p w14:paraId="305C8E8D" w14:textId="77777777" w:rsidR="009768A7" w:rsidRDefault="009768A7" w:rsidP="009768A7">
      <w:pPr>
        <w:pStyle w:val="Default"/>
        <w:rPr>
          <w:b/>
          <w:bCs/>
          <w:sz w:val="22"/>
          <w:szCs w:val="22"/>
        </w:rPr>
      </w:pPr>
      <w:r w:rsidRPr="00A53B47">
        <w:rPr>
          <w:b/>
          <w:bCs/>
          <w:sz w:val="22"/>
          <w:szCs w:val="22"/>
        </w:rPr>
        <w:t xml:space="preserve">Integrity </w:t>
      </w:r>
    </w:p>
    <w:p w14:paraId="69D590AF" w14:textId="77777777" w:rsidR="00E71581" w:rsidRPr="00A53B47" w:rsidRDefault="00E71581" w:rsidP="009768A7">
      <w:pPr>
        <w:pStyle w:val="Default"/>
        <w:rPr>
          <w:sz w:val="22"/>
          <w:szCs w:val="22"/>
        </w:rPr>
      </w:pPr>
    </w:p>
    <w:p w14:paraId="411C8522" w14:textId="40DF2D39" w:rsidR="009768A7" w:rsidRDefault="009768A7" w:rsidP="009768A7">
      <w:pPr>
        <w:pStyle w:val="Default"/>
        <w:rPr>
          <w:sz w:val="22"/>
          <w:szCs w:val="22"/>
        </w:rPr>
      </w:pPr>
      <w:r w:rsidRPr="00A53B47">
        <w:rPr>
          <w:sz w:val="22"/>
          <w:szCs w:val="22"/>
        </w:rPr>
        <w:t xml:space="preserve">Holders of public office should not place themselves under any financial or other obligation to outside individuals or organisations that might seek to influence them in the performance of their official duties. </w:t>
      </w:r>
    </w:p>
    <w:p w14:paraId="4CD6C065" w14:textId="07BC6FE9" w:rsidR="001B525F" w:rsidRDefault="001B525F" w:rsidP="009768A7">
      <w:pPr>
        <w:pStyle w:val="Default"/>
        <w:rPr>
          <w:sz w:val="22"/>
          <w:szCs w:val="22"/>
        </w:rPr>
      </w:pPr>
    </w:p>
    <w:p w14:paraId="631E0161" w14:textId="65EC1DA2" w:rsidR="001B525F" w:rsidRDefault="001B525F" w:rsidP="009768A7">
      <w:pPr>
        <w:pStyle w:val="Default"/>
        <w:rPr>
          <w:sz w:val="22"/>
          <w:szCs w:val="22"/>
        </w:rPr>
      </w:pPr>
    </w:p>
    <w:p w14:paraId="2E39C7BD" w14:textId="2B351AC1" w:rsidR="001B525F" w:rsidRDefault="001B525F" w:rsidP="009768A7">
      <w:pPr>
        <w:pStyle w:val="Default"/>
        <w:rPr>
          <w:sz w:val="22"/>
          <w:szCs w:val="22"/>
        </w:rPr>
      </w:pPr>
    </w:p>
    <w:p w14:paraId="2F5022AD" w14:textId="77777777" w:rsidR="001B525F" w:rsidRDefault="001B525F" w:rsidP="009768A7">
      <w:pPr>
        <w:pStyle w:val="Default"/>
        <w:rPr>
          <w:sz w:val="22"/>
          <w:szCs w:val="22"/>
        </w:rPr>
      </w:pPr>
    </w:p>
    <w:p w14:paraId="7E2C30FB" w14:textId="77777777" w:rsidR="00E71581" w:rsidRPr="00A53B47" w:rsidRDefault="00E71581" w:rsidP="009768A7">
      <w:pPr>
        <w:pStyle w:val="Default"/>
        <w:rPr>
          <w:sz w:val="22"/>
          <w:szCs w:val="22"/>
        </w:rPr>
      </w:pPr>
    </w:p>
    <w:p w14:paraId="005FFFE7" w14:textId="77777777" w:rsidR="009768A7" w:rsidRDefault="009768A7" w:rsidP="009768A7">
      <w:pPr>
        <w:pStyle w:val="Default"/>
        <w:rPr>
          <w:b/>
          <w:bCs/>
          <w:sz w:val="22"/>
          <w:szCs w:val="22"/>
        </w:rPr>
      </w:pPr>
      <w:r w:rsidRPr="00A53B47">
        <w:rPr>
          <w:b/>
          <w:bCs/>
          <w:sz w:val="22"/>
          <w:szCs w:val="22"/>
        </w:rPr>
        <w:t xml:space="preserve">Objectivity </w:t>
      </w:r>
    </w:p>
    <w:p w14:paraId="7DE8F7FD" w14:textId="77777777" w:rsidR="00E71581" w:rsidRPr="00A53B47" w:rsidRDefault="00E71581" w:rsidP="009768A7">
      <w:pPr>
        <w:pStyle w:val="Default"/>
        <w:rPr>
          <w:sz w:val="22"/>
          <w:szCs w:val="22"/>
        </w:rPr>
      </w:pPr>
    </w:p>
    <w:p w14:paraId="6D7E9228" w14:textId="77777777" w:rsidR="009768A7" w:rsidRDefault="009768A7" w:rsidP="009768A7">
      <w:pPr>
        <w:pStyle w:val="Default"/>
        <w:rPr>
          <w:sz w:val="22"/>
          <w:szCs w:val="22"/>
        </w:rPr>
      </w:pPr>
      <w:r w:rsidRPr="00A53B47">
        <w:rPr>
          <w:sz w:val="22"/>
          <w:szCs w:val="22"/>
        </w:rPr>
        <w:t xml:space="preserve">In carrying out public business, including making public appointments, awarding contracts or recommending individuals for rewards and benefits, holders of public office should make choices on merit. </w:t>
      </w:r>
    </w:p>
    <w:p w14:paraId="2BB9EA50" w14:textId="77777777" w:rsidR="00E71581" w:rsidRPr="00A53B47" w:rsidRDefault="00E71581" w:rsidP="009768A7">
      <w:pPr>
        <w:pStyle w:val="Default"/>
        <w:rPr>
          <w:sz w:val="22"/>
          <w:szCs w:val="22"/>
        </w:rPr>
      </w:pPr>
    </w:p>
    <w:p w14:paraId="165EDA8E" w14:textId="77777777" w:rsidR="009768A7" w:rsidRDefault="009768A7" w:rsidP="009768A7">
      <w:pPr>
        <w:pStyle w:val="Default"/>
        <w:rPr>
          <w:b/>
          <w:bCs/>
          <w:sz w:val="22"/>
          <w:szCs w:val="22"/>
        </w:rPr>
      </w:pPr>
      <w:r w:rsidRPr="00A53B47">
        <w:rPr>
          <w:b/>
          <w:bCs/>
          <w:sz w:val="22"/>
          <w:szCs w:val="22"/>
        </w:rPr>
        <w:t xml:space="preserve">Accountability </w:t>
      </w:r>
    </w:p>
    <w:p w14:paraId="4FF324BE" w14:textId="77777777" w:rsidR="00E71581" w:rsidRPr="00A53B47" w:rsidRDefault="00E71581" w:rsidP="009768A7">
      <w:pPr>
        <w:pStyle w:val="Default"/>
        <w:rPr>
          <w:sz w:val="22"/>
          <w:szCs w:val="22"/>
        </w:rPr>
      </w:pPr>
    </w:p>
    <w:p w14:paraId="3DD57ED7" w14:textId="77777777" w:rsidR="009768A7" w:rsidRDefault="009768A7" w:rsidP="009768A7">
      <w:pPr>
        <w:pStyle w:val="Default"/>
        <w:rPr>
          <w:sz w:val="22"/>
          <w:szCs w:val="22"/>
        </w:rPr>
      </w:pPr>
      <w:r w:rsidRPr="00A53B47">
        <w:rPr>
          <w:sz w:val="22"/>
          <w:szCs w:val="22"/>
        </w:rPr>
        <w:t xml:space="preserve">Holders of public office are accountable for their decisions and actions to the public and must submit themselves to whatever scrutiny is appropriate to their office. </w:t>
      </w:r>
    </w:p>
    <w:p w14:paraId="426FD493" w14:textId="77777777" w:rsidR="00E71581" w:rsidRPr="00A53B47" w:rsidRDefault="00E71581" w:rsidP="009768A7">
      <w:pPr>
        <w:pStyle w:val="Default"/>
        <w:rPr>
          <w:sz w:val="22"/>
          <w:szCs w:val="22"/>
        </w:rPr>
      </w:pPr>
    </w:p>
    <w:p w14:paraId="573AD668" w14:textId="77777777" w:rsidR="009768A7" w:rsidRDefault="009768A7" w:rsidP="009768A7">
      <w:pPr>
        <w:pStyle w:val="Default"/>
        <w:rPr>
          <w:b/>
          <w:bCs/>
          <w:sz w:val="22"/>
          <w:szCs w:val="22"/>
        </w:rPr>
      </w:pPr>
      <w:r w:rsidRPr="00A53B47">
        <w:rPr>
          <w:b/>
          <w:bCs/>
          <w:sz w:val="22"/>
          <w:szCs w:val="22"/>
        </w:rPr>
        <w:t xml:space="preserve">Openness </w:t>
      </w:r>
    </w:p>
    <w:p w14:paraId="074026CE" w14:textId="77777777" w:rsidR="00E71581" w:rsidRPr="00A53B47" w:rsidRDefault="00E71581" w:rsidP="009768A7">
      <w:pPr>
        <w:pStyle w:val="Default"/>
        <w:rPr>
          <w:sz w:val="22"/>
          <w:szCs w:val="22"/>
        </w:rPr>
      </w:pPr>
    </w:p>
    <w:p w14:paraId="431D6A34" w14:textId="77777777" w:rsidR="009768A7" w:rsidRDefault="009768A7" w:rsidP="009768A7">
      <w:pPr>
        <w:pStyle w:val="Default"/>
        <w:rPr>
          <w:sz w:val="22"/>
          <w:szCs w:val="22"/>
        </w:rPr>
      </w:pPr>
      <w:r w:rsidRPr="00A53B47">
        <w:rPr>
          <w:sz w:val="22"/>
          <w:szCs w:val="22"/>
        </w:rPr>
        <w:t xml:space="preserve">Holders of public office should be as open as possible about all the decisions and actions that they take. They should give reasons for their decisions and restrict information only when the wider public interest clearly demands. </w:t>
      </w:r>
    </w:p>
    <w:p w14:paraId="5A801DA9" w14:textId="77777777" w:rsidR="00E71581" w:rsidRPr="00A53B47" w:rsidRDefault="00E71581" w:rsidP="009768A7">
      <w:pPr>
        <w:pStyle w:val="Default"/>
        <w:rPr>
          <w:sz w:val="22"/>
          <w:szCs w:val="22"/>
        </w:rPr>
      </w:pPr>
    </w:p>
    <w:p w14:paraId="7FFED540" w14:textId="77777777" w:rsidR="009768A7" w:rsidRDefault="009768A7" w:rsidP="009768A7">
      <w:pPr>
        <w:pStyle w:val="Default"/>
        <w:rPr>
          <w:b/>
          <w:bCs/>
          <w:sz w:val="22"/>
          <w:szCs w:val="22"/>
        </w:rPr>
      </w:pPr>
      <w:r w:rsidRPr="00A53B47">
        <w:rPr>
          <w:b/>
          <w:bCs/>
          <w:sz w:val="22"/>
          <w:szCs w:val="22"/>
        </w:rPr>
        <w:t xml:space="preserve">Honesty </w:t>
      </w:r>
    </w:p>
    <w:p w14:paraId="6E47F7ED" w14:textId="77777777" w:rsidR="00E71581" w:rsidRPr="00A53B47" w:rsidRDefault="00E71581" w:rsidP="009768A7">
      <w:pPr>
        <w:pStyle w:val="Default"/>
        <w:rPr>
          <w:sz w:val="22"/>
          <w:szCs w:val="22"/>
        </w:rPr>
      </w:pPr>
    </w:p>
    <w:p w14:paraId="59FF2CB7" w14:textId="77777777" w:rsidR="009768A7" w:rsidRDefault="009768A7" w:rsidP="009768A7">
      <w:pPr>
        <w:pStyle w:val="Default"/>
        <w:rPr>
          <w:sz w:val="22"/>
          <w:szCs w:val="22"/>
        </w:rPr>
      </w:pPr>
      <w:r w:rsidRPr="00A53B47">
        <w:rPr>
          <w:sz w:val="22"/>
          <w:szCs w:val="22"/>
        </w:rPr>
        <w:t xml:space="preserve">Holders of public office have a duty to declare any private interests relating to their public duties and to take steps to resolve any conflicts arising in a way that protects the public interest. </w:t>
      </w:r>
    </w:p>
    <w:p w14:paraId="2D635ECB" w14:textId="77777777" w:rsidR="00E71581" w:rsidRPr="00A53B47" w:rsidRDefault="00E71581" w:rsidP="009768A7">
      <w:pPr>
        <w:pStyle w:val="Default"/>
        <w:rPr>
          <w:sz w:val="22"/>
          <w:szCs w:val="22"/>
        </w:rPr>
      </w:pPr>
    </w:p>
    <w:p w14:paraId="58386451" w14:textId="77777777" w:rsidR="009768A7" w:rsidRDefault="009768A7" w:rsidP="009768A7">
      <w:pPr>
        <w:pStyle w:val="Default"/>
        <w:rPr>
          <w:b/>
          <w:bCs/>
          <w:sz w:val="22"/>
          <w:szCs w:val="22"/>
        </w:rPr>
      </w:pPr>
      <w:r w:rsidRPr="00A53B47">
        <w:rPr>
          <w:b/>
          <w:bCs/>
          <w:sz w:val="22"/>
          <w:szCs w:val="22"/>
        </w:rPr>
        <w:t xml:space="preserve">Leadership </w:t>
      </w:r>
    </w:p>
    <w:p w14:paraId="066D57B6" w14:textId="77777777" w:rsidR="00E71581" w:rsidRPr="00A53B47" w:rsidRDefault="00E71581" w:rsidP="009768A7">
      <w:pPr>
        <w:pStyle w:val="Default"/>
        <w:rPr>
          <w:sz w:val="22"/>
          <w:szCs w:val="22"/>
        </w:rPr>
      </w:pPr>
    </w:p>
    <w:p w14:paraId="2BCAA441" w14:textId="77777777" w:rsidR="009768A7" w:rsidRPr="00A53B47" w:rsidRDefault="009768A7" w:rsidP="009768A7">
      <w:pPr>
        <w:pStyle w:val="Default"/>
        <w:rPr>
          <w:color w:val="auto"/>
          <w:sz w:val="22"/>
          <w:szCs w:val="22"/>
        </w:rPr>
      </w:pPr>
      <w:r w:rsidRPr="00A53B47">
        <w:rPr>
          <w:sz w:val="22"/>
          <w:szCs w:val="22"/>
        </w:rPr>
        <w:t>Holders of public office should promote and support those principles by leadership and example.</w:t>
      </w:r>
    </w:p>
    <w:p w14:paraId="180C21DD" w14:textId="77777777" w:rsidR="00E06E6C" w:rsidRPr="00A53B47" w:rsidRDefault="00E06E6C">
      <w:pPr>
        <w:rPr>
          <w:rFonts w:ascii="Arial" w:hAnsi="Arial" w:cs="Arial"/>
        </w:rPr>
      </w:pPr>
    </w:p>
    <w:sectPr w:rsidR="00E06E6C" w:rsidRPr="00A53B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B15CAD" w16cid:durableId="26E92255"/>
  <w16cid:commentId w16cid:paraId="1472A7BA" w16cid:durableId="26E923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D6E8D" w14:textId="77777777" w:rsidR="00F809EB" w:rsidRDefault="00F809EB" w:rsidP="008067A2">
      <w:pPr>
        <w:spacing w:after="0" w:line="240" w:lineRule="auto"/>
      </w:pPr>
      <w:r>
        <w:separator/>
      </w:r>
    </w:p>
  </w:endnote>
  <w:endnote w:type="continuationSeparator" w:id="0">
    <w:p w14:paraId="1CF3D613" w14:textId="77777777" w:rsidR="00F809EB" w:rsidRDefault="00F809EB" w:rsidP="0080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E830" w14:textId="77777777" w:rsidR="00F97B1F" w:rsidRDefault="00F97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667602"/>
      <w:docPartObj>
        <w:docPartGallery w:val="Page Numbers (Bottom of Page)"/>
        <w:docPartUnique/>
      </w:docPartObj>
    </w:sdtPr>
    <w:sdtEndPr>
      <w:rPr>
        <w:noProof/>
      </w:rPr>
    </w:sdtEndPr>
    <w:sdtContent>
      <w:p w14:paraId="457CC960" w14:textId="4C82CCD2" w:rsidR="008067A2" w:rsidRDefault="008067A2">
        <w:pPr>
          <w:pStyle w:val="Footer"/>
          <w:jc w:val="right"/>
        </w:pPr>
        <w:r>
          <w:fldChar w:fldCharType="begin"/>
        </w:r>
        <w:r>
          <w:instrText xml:space="preserve"> PAGE   \* MERGEFORMAT </w:instrText>
        </w:r>
        <w:r>
          <w:fldChar w:fldCharType="separate"/>
        </w:r>
        <w:r w:rsidR="00BF467D">
          <w:rPr>
            <w:noProof/>
          </w:rPr>
          <w:t>1</w:t>
        </w:r>
        <w:r>
          <w:rPr>
            <w:noProof/>
          </w:rPr>
          <w:fldChar w:fldCharType="end"/>
        </w:r>
      </w:p>
    </w:sdtContent>
  </w:sdt>
  <w:p w14:paraId="5F464276" w14:textId="77777777" w:rsidR="008067A2" w:rsidRDefault="00806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FC9E" w14:textId="77777777" w:rsidR="00F97B1F" w:rsidRDefault="00F97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9E3FF" w14:textId="77777777" w:rsidR="00F809EB" w:rsidRDefault="00F809EB" w:rsidP="008067A2">
      <w:pPr>
        <w:spacing w:after="0" w:line="240" w:lineRule="auto"/>
      </w:pPr>
      <w:r>
        <w:separator/>
      </w:r>
    </w:p>
  </w:footnote>
  <w:footnote w:type="continuationSeparator" w:id="0">
    <w:p w14:paraId="63F3A68B" w14:textId="77777777" w:rsidR="00F809EB" w:rsidRDefault="00F809EB" w:rsidP="00806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864F" w14:textId="2FC921D4" w:rsidR="00F97B1F" w:rsidRDefault="00F97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C5B5" w14:textId="52239DE0" w:rsidR="008B7135" w:rsidRDefault="008B7135" w:rsidP="008B7135">
    <w:pPr>
      <w:pStyle w:val="Header"/>
      <w:jc w:val="center"/>
    </w:pPr>
    <w:r>
      <w:rPr>
        <w:noProof/>
        <w:lang w:eastAsia="en-GB"/>
      </w:rPr>
      <w:drawing>
        <wp:inline distT="0" distB="0" distL="0" distR="0" wp14:anchorId="74B39E33" wp14:editId="29C8FFF1">
          <wp:extent cx="1271270" cy="1223645"/>
          <wp:effectExtent l="0" t="0" r="5080" b="0"/>
          <wp:docPr id="2" name="Picture 2" descr="cid:image001.png@01D5A5FC.511C79E0"/>
          <wp:cNvGraphicFramePr/>
          <a:graphic xmlns:a="http://schemas.openxmlformats.org/drawingml/2006/main">
            <a:graphicData uri="http://schemas.openxmlformats.org/drawingml/2006/picture">
              <pic:pic xmlns:pic="http://schemas.openxmlformats.org/drawingml/2006/picture">
                <pic:nvPicPr>
                  <pic:cNvPr id="2" name="Picture 2" descr="cid:image001.png@01D5A5FC.511C79E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1270" cy="1223645"/>
                  </a:xfrm>
                  <a:prstGeom prst="rect">
                    <a:avLst/>
                  </a:prstGeom>
                  <a:noFill/>
                  <a:ln>
                    <a:noFill/>
                  </a:ln>
                </pic:spPr>
              </pic:pic>
            </a:graphicData>
          </a:graphic>
        </wp:inline>
      </w:drawing>
    </w:r>
    <w:r w:rsidR="00EB1C5C">
      <w:rPr>
        <w:rFonts w:ascii="Arial" w:hAnsi="Arial" w:cs="Arial"/>
        <w:b/>
        <w:noProof/>
        <w:color w:val="FFFFFF"/>
        <w:sz w:val="24"/>
        <w:lang w:eastAsia="en-GB"/>
      </w:rPr>
      <w:drawing>
        <wp:inline distT="0" distB="0" distL="0" distR="0" wp14:anchorId="1F0F8C4E" wp14:editId="32865850">
          <wp:extent cx="1515339" cy="11150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l="31470" t="26192" r="27705" b="28673"/>
                  <a:stretch>
                    <a:fillRect/>
                  </a:stretch>
                </pic:blipFill>
                <pic:spPr bwMode="auto">
                  <a:xfrm>
                    <a:off x="0" y="0"/>
                    <a:ext cx="1545566" cy="1137302"/>
                  </a:xfrm>
                  <a:prstGeom prst="rect">
                    <a:avLst/>
                  </a:prstGeom>
                  <a:noFill/>
                  <a:ln>
                    <a:noFill/>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8299" w14:textId="5CFB4D16" w:rsidR="00F97B1F" w:rsidRDefault="00F97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75F"/>
    <w:multiLevelType w:val="hybridMultilevel"/>
    <w:tmpl w:val="66EC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D1D71"/>
    <w:multiLevelType w:val="hybridMultilevel"/>
    <w:tmpl w:val="5C50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56952"/>
    <w:multiLevelType w:val="hybridMultilevel"/>
    <w:tmpl w:val="8C8C633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19B850A6"/>
    <w:multiLevelType w:val="hybridMultilevel"/>
    <w:tmpl w:val="BD5296D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1B0D08EE"/>
    <w:multiLevelType w:val="hybridMultilevel"/>
    <w:tmpl w:val="A608F26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2A2C09DE"/>
    <w:multiLevelType w:val="hybridMultilevel"/>
    <w:tmpl w:val="5A54DA6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2AA24E27"/>
    <w:multiLevelType w:val="hybridMultilevel"/>
    <w:tmpl w:val="E42AA59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38E15E96"/>
    <w:multiLevelType w:val="hybridMultilevel"/>
    <w:tmpl w:val="C73858F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3BB6652A"/>
    <w:multiLevelType w:val="multilevel"/>
    <w:tmpl w:val="A52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8948F6"/>
    <w:multiLevelType w:val="hybridMultilevel"/>
    <w:tmpl w:val="84DEB0A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62A75A5B"/>
    <w:multiLevelType w:val="multilevel"/>
    <w:tmpl w:val="52D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26EB6"/>
    <w:multiLevelType w:val="hybridMultilevel"/>
    <w:tmpl w:val="115AEE7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7B48433B"/>
    <w:multiLevelType w:val="hybridMultilevel"/>
    <w:tmpl w:val="D522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4"/>
  </w:num>
  <w:num w:numId="5">
    <w:abstractNumId w:val="7"/>
  </w:num>
  <w:num w:numId="6">
    <w:abstractNumId w:val="12"/>
  </w:num>
  <w:num w:numId="7">
    <w:abstractNumId w:val="1"/>
  </w:num>
  <w:num w:numId="8">
    <w:abstractNumId w:val="0"/>
  </w:num>
  <w:num w:numId="9">
    <w:abstractNumId w:val="9"/>
  </w:num>
  <w:num w:numId="10">
    <w:abstractNumId w:val="6"/>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C"/>
    <w:rsid w:val="00051842"/>
    <w:rsid w:val="000A694E"/>
    <w:rsid w:val="000B1ED5"/>
    <w:rsid w:val="00135756"/>
    <w:rsid w:val="00163EBF"/>
    <w:rsid w:val="001B525F"/>
    <w:rsid w:val="001C1B78"/>
    <w:rsid w:val="00207325"/>
    <w:rsid w:val="00232FA6"/>
    <w:rsid w:val="00277D1D"/>
    <w:rsid w:val="002B6AA9"/>
    <w:rsid w:val="00372546"/>
    <w:rsid w:val="00381141"/>
    <w:rsid w:val="003B1638"/>
    <w:rsid w:val="003F46CF"/>
    <w:rsid w:val="003F56AB"/>
    <w:rsid w:val="00440EB6"/>
    <w:rsid w:val="004C40FB"/>
    <w:rsid w:val="0051717B"/>
    <w:rsid w:val="00565291"/>
    <w:rsid w:val="005B6026"/>
    <w:rsid w:val="005C0564"/>
    <w:rsid w:val="005F400E"/>
    <w:rsid w:val="005F64FE"/>
    <w:rsid w:val="00610756"/>
    <w:rsid w:val="00620E9C"/>
    <w:rsid w:val="006424A9"/>
    <w:rsid w:val="00681032"/>
    <w:rsid w:val="006906F1"/>
    <w:rsid w:val="006B14A9"/>
    <w:rsid w:val="006C58D4"/>
    <w:rsid w:val="00717980"/>
    <w:rsid w:val="00757371"/>
    <w:rsid w:val="007707DE"/>
    <w:rsid w:val="00791F0A"/>
    <w:rsid w:val="007E060A"/>
    <w:rsid w:val="007E7430"/>
    <w:rsid w:val="008067A2"/>
    <w:rsid w:val="00811C5B"/>
    <w:rsid w:val="008142B9"/>
    <w:rsid w:val="00825388"/>
    <w:rsid w:val="00840D34"/>
    <w:rsid w:val="00860D13"/>
    <w:rsid w:val="00877FAC"/>
    <w:rsid w:val="008874D1"/>
    <w:rsid w:val="008B7135"/>
    <w:rsid w:val="00942FFB"/>
    <w:rsid w:val="00946EC2"/>
    <w:rsid w:val="009768A7"/>
    <w:rsid w:val="009E2082"/>
    <w:rsid w:val="009E42C6"/>
    <w:rsid w:val="00A2125D"/>
    <w:rsid w:val="00A30D74"/>
    <w:rsid w:val="00A44F39"/>
    <w:rsid w:val="00A53B47"/>
    <w:rsid w:val="00A54A43"/>
    <w:rsid w:val="00AA1DC6"/>
    <w:rsid w:val="00AE7AE8"/>
    <w:rsid w:val="00B21C70"/>
    <w:rsid w:val="00B7776A"/>
    <w:rsid w:val="00BB3407"/>
    <w:rsid w:val="00BD0FAD"/>
    <w:rsid w:val="00BF467D"/>
    <w:rsid w:val="00C03331"/>
    <w:rsid w:val="00C256E6"/>
    <w:rsid w:val="00C53601"/>
    <w:rsid w:val="00C62FFF"/>
    <w:rsid w:val="00C91704"/>
    <w:rsid w:val="00C950B3"/>
    <w:rsid w:val="00CA5227"/>
    <w:rsid w:val="00CB667A"/>
    <w:rsid w:val="00CC5996"/>
    <w:rsid w:val="00CD2667"/>
    <w:rsid w:val="00CD433E"/>
    <w:rsid w:val="00D21378"/>
    <w:rsid w:val="00D64540"/>
    <w:rsid w:val="00DA329B"/>
    <w:rsid w:val="00E06E6C"/>
    <w:rsid w:val="00E71581"/>
    <w:rsid w:val="00E765F5"/>
    <w:rsid w:val="00EA5D1B"/>
    <w:rsid w:val="00EA6674"/>
    <w:rsid w:val="00EB1C5C"/>
    <w:rsid w:val="00EF38A9"/>
    <w:rsid w:val="00F35449"/>
    <w:rsid w:val="00F418FD"/>
    <w:rsid w:val="00F6707F"/>
    <w:rsid w:val="00F809EB"/>
    <w:rsid w:val="00F97B1F"/>
    <w:rsid w:val="00FA20FD"/>
    <w:rsid w:val="00FC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A796F"/>
  <w15:docId w15:val="{C0E0B0BE-9A22-41ED-839D-217458A9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7A2"/>
  </w:style>
  <w:style w:type="paragraph" w:styleId="Footer">
    <w:name w:val="footer"/>
    <w:basedOn w:val="Normal"/>
    <w:link w:val="FooterChar"/>
    <w:uiPriority w:val="99"/>
    <w:unhideWhenUsed/>
    <w:rsid w:val="00806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7A2"/>
  </w:style>
  <w:style w:type="paragraph" w:customStyle="1" w:styleId="Default">
    <w:name w:val="Default"/>
    <w:rsid w:val="008067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53B47"/>
    <w:pPr>
      <w:ind w:left="720"/>
      <w:contextualSpacing/>
    </w:pPr>
  </w:style>
  <w:style w:type="character" w:styleId="Hyperlink">
    <w:name w:val="Hyperlink"/>
    <w:basedOn w:val="DefaultParagraphFont"/>
    <w:uiPriority w:val="99"/>
    <w:unhideWhenUsed/>
    <w:rsid w:val="006C58D4"/>
    <w:rPr>
      <w:color w:val="0000FF"/>
      <w:u w:val="single"/>
    </w:rPr>
  </w:style>
  <w:style w:type="character" w:styleId="CommentReference">
    <w:name w:val="annotation reference"/>
    <w:basedOn w:val="DefaultParagraphFont"/>
    <w:uiPriority w:val="99"/>
    <w:semiHidden/>
    <w:unhideWhenUsed/>
    <w:rsid w:val="00440EB6"/>
    <w:rPr>
      <w:sz w:val="16"/>
      <w:szCs w:val="16"/>
    </w:rPr>
  </w:style>
  <w:style w:type="paragraph" w:styleId="CommentText">
    <w:name w:val="annotation text"/>
    <w:basedOn w:val="Normal"/>
    <w:link w:val="CommentTextChar"/>
    <w:uiPriority w:val="99"/>
    <w:semiHidden/>
    <w:unhideWhenUsed/>
    <w:rsid w:val="00440EB6"/>
    <w:pPr>
      <w:spacing w:line="240" w:lineRule="auto"/>
    </w:pPr>
    <w:rPr>
      <w:sz w:val="20"/>
      <w:szCs w:val="20"/>
    </w:rPr>
  </w:style>
  <w:style w:type="character" w:customStyle="1" w:styleId="CommentTextChar">
    <w:name w:val="Comment Text Char"/>
    <w:basedOn w:val="DefaultParagraphFont"/>
    <w:link w:val="CommentText"/>
    <w:uiPriority w:val="99"/>
    <w:semiHidden/>
    <w:rsid w:val="00440EB6"/>
    <w:rPr>
      <w:sz w:val="20"/>
      <w:szCs w:val="20"/>
    </w:rPr>
  </w:style>
  <w:style w:type="paragraph" w:styleId="CommentSubject">
    <w:name w:val="annotation subject"/>
    <w:basedOn w:val="CommentText"/>
    <w:next w:val="CommentText"/>
    <w:link w:val="CommentSubjectChar"/>
    <w:uiPriority w:val="99"/>
    <w:semiHidden/>
    <w:unhideWhenUsed/>
    <w:rsid w:val="00440EB6"/>
    <w:rPr>
      <w:b/>
      <w:bCs/>
    </w:rPr>
  </w:style>
  <w:style w:type="character" w:customStyle="1" w:styleId="CommentSubjectChar">
    <w:name w:val="Comment Subject Char"/>
    <w:basedOn w:val="CommentTextChar"/>
    <w:link w:val="CommentSubject"/>
    <w:uiPriority w:val="99"/>
    <w:semiHidden/>
    <w:rsid w:val="00440EB6"/>
    <w:rPr>
      <w:b/>
      <w:bCs/>
      <w:sz w:val="20"/>
      <w:szCs w:val="20"/>
    </w:rPr>
  </w:style>
  <w:style w:type="paragraph" w:styleId="BalloonText">
    <w:name w:val="Balloon Text"/>
    <w:basedOn w:val="Normal"/>
    <w:link w:val="BalloonTextChar"/>
    <w:uiPriority w:val="99"/>
    <w:semiHidden/>
    <w:unhideWhenUsed/>
    <w:rsid w:val="00440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2906">
      <w:bodyDiv w:val="1"/>
      <w:marLeft w:val="0"/>
      <w:marRight w:val="0"/>
      <w:marTop w:val="0"/>
      <w:marBottom w:val="0"/>
      <w:divBdr>
        <w:top w:val="none" w:sz="0" w:space="0" w:color="auto"/>
        <w:left w:val="none" w:sz="0" w:space="0" w:color="auto"/>
        <w:bottom w:val="none" w:sz="0" w:space="0" w:color="auto"/>
        <w:right w:val="none" w:sz="0" w:space="0" w:color="auto"/>
      </w:divBdr>
    </w:div>
    <w:div w:id="16675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29914/Working_Together_to_Safeguard_Children-2018.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5A5FC.511C79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2597</Words>
  <Characters>14808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Major</dc:creator>
  <cp:lastModifiedBy>Lynn Glancy</cp:lastModifiedBy>
  <cp:revision>2</cp:revision>
  <dcterms:created xsi:type="dcterms:W3CDTF">2023-04-11T14:10:00Z</dcterms:created>
  <dcterms:modified xsi:type="dcterms:W3CDTF">2023-04-11T14:10:00Z</dcterms:modified>
</cp:coreProperties>
</file>